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6B85" w14:textId="77777777" w:rsidR="00AE75FA" w:rsidRDefault="00AE75FA" w:rsidP="00AE75FA">
      <w:pPr>
        <w:pStyle w:val="Heading1"/>
      </w:pPr>
    </w:p>
    <w:p w14:paraId="7EBB7507" w14:textId="33EF450D" w:rsidR="00AE75FA" w:rsidRPr="00F13E3A" w:rsidRDefault="00F13E3A" w:rsidP="00F13E3A">
      <w:pPr>
        <w:spacing w:line="360" w:lineRule="auto"/>
        <w:jc w:val="center"/>
        <w:rPr>
          <w:b/>
          <w:bCs/>
          <w:color w:val="002060"/>
          <w:sz w:val="32"/>
          <w:szCs w:val="32"/>
          <w:lang w:val="fr-BE"/>
        </w:rPr>
      </w:pPr>
      <w:r w:rsidRPr="00F13E3A">
        <w:rPr>
          <w:b/>
          <w:bCs/>
          <w:color w:val="002060"/>
          <w:sz w:val="32"/>
          <w:szCs w:val="32"/>
          <w:lang w:val="fr-BE"/>
        </w:rPr>
        <w:t xml:space="preserve">Accord sur l’utilisation du pack de théâtre </w:t>
      </w:r>
      <w:r>
        <w:rPr>
          <w:b/>
          <w:bCs/>
          <w:color w:val="002060"/>
          <w:sz w:val="32"/>
          <w:szCs w:val="32"/>
          <w:lang w:val="fr-BE"/>
        </w:rPr>
        <w:t>« </w:t>
      </w:r>
      <w:r w:rsidRPr="00F13E3A">
        <w:rPr>
          <w:b/>
          <w:bCs/>
          <w:color w:val="002060"/>
          <w:sz w:val="32"/>
          <w:szCs w:val="32"/>
          <w:lang w:val="fr-BE"/>
        </w:rPr>
        <w:t>St</w:t>
      </w:r>
      <w:r>
        <w:rPr>
          <w:b/>
          <w:bCs/>
          <w:color w:val="002060"/>
          <w:sz w:val="32"/>
          <w:szCs w:val="32"/>
          <w:lang w:val="fr-BE"/>
        </w:rPr>
        <w:t>arlight »</w:t>
      </w:r>
      <w:r w:rsidR="00AE75FA" w:rsidRPr="00F13E3A">
        <w:rPr>
          <w:b/>
          <w:bCs/>
          <w:color w:val="002060"/>
          <w:sz w:val="32"/>
          <w:szCs w:val="32"/>
          <w:lang w:val="fr-BE"/>
        </w:rPr>
        <w:t xml:space="preserve"> </w:t>
      </w:r>
      <w:r>
        <w:rPr>
          <w:b/>
          <w:bCs/>
          <w:color w:val="002060"/>
          <w:sz w:val="32"/>
          <w:szCs w:val="32"/>
          <w:lang w:val="fr-BE"/>
        </w:rPr>
        <w:t xml:space="preserve">de </w:t>
      </w:r>
      <w:r w:rsidR="00AE75FA" w:rsidRPr="00F13E3A">
        <w:rPr>
          <w:b/>
          <w:bCs/>
          <w:color w:val="002060"/>
          <w:sz w:val="32"/>
          <w:szCs w:val="32"/>
          <w:lang w:val="fr-BE"/>
        </w:rPr>
        <w:t>euPrevent PROFILE</w:t>
      </w:r>
    </w:p>
    <w:p w14:paraId="1A6A066D" w14:textId="77777777" w:rsidR="003674B4" w:rsidRDefault="003674B4" w:rsidP="003674B4">
      <w:pPr>
        <w:jc w:val="center"/>
        <w:rPr>
          <w:b/>
          <w:bCs/>
          <w:color w:val="002060"/>
          <w:sz w:val="32"/>
          <w:szCs w:val="32"/>
          <w:lang w:val="fr-BE"/>
        </w:rPr>
      </w:pPr>
      <w:r>
        <w:rPr>
          <w:b/>
          <w:bCs/>
          <w:color w:val="002060"/>
          <w:sz w:val="32"/>
          <w:szCs w:val="32"/>
          <w:highlight w:val="yellow"/>
          <w:lang w:val="fr-BE"/>
        </w:rPr>
        <w:t>[Partie]</w:t>
      </w:r>
      <w:r>
        <w:rPr>
          <w:b/>
          <w:bCs/>
          <w:color w:val="002060"/>
          <w:sz w:val="32"/>
          <w:szCs w:val="32"/>
          <w:lang w:val="fr-BE"/>
        </w:rPr>
        <w:t xml:space="preserve"> and </w:t>
      </w:r>
      <w:r>
        <w:rPr>
          <w:b/>
          <w:bCs/>
          <w:color w:val="002060"/>
          <w:sz w:val="32"/>
          <w:szCs w:val="32"/>
          <w:highlight w:val="yellow"/>
          <w:lang w:val="fr-BE"/>
        </w:rPr>
        <w:t>[Partie]</w:t>
      </w:r>
    </w:p>
    <w:p w14:paraId="70853A4B" w14:textId="77777777" w:rsidR="003674B4" w:rsidRDefault="003674B4" w:rsidP="003674B4">
      <w:pPr>
        <w:rPr>
          <w:b/>
          <w:bCs/>
          <w:color w:val="002060"/>
          <w:sz w:val="26"/>
          <w:szCs w:val="26"/>
          <w:lang w:val="fr-BE"/>
        </w:rPr>
      </w:pPr>
      <w:r>
        <w:rPr>
          <w:b/>
          <w:bCs/>
          <w:color w:val="002060"/>
          <w:sz w:val="26"/>
          <w:szCs w:val="26"/>
          <w:lang w:val="fr-BE"/>
        </w:rPr>
        <w:t>LES SOUSSIGNE(E)S :</w:t>
      </w:r>
    </w:p>
    <w:p w14:paraId="421A4003" w14:textId="4EADECF4" w:rsidR="003674B4" w:rsidRDefault="003674B4" w:rsidP="003674B4">
      <w:pPr>
        <w:pStyle w:val="ListParagraph"/>
        <w:numPr>
          <w:ilvl w:val="0"/>
          <w:numId w:val="14"/>
        </w:numPr>
        <w:spacing w:line="276" w:lineRule="auto"/>
        <w:rPr>
          <w:rFonts w:ascii="Arial" w:hAnsi="Arial" w:cs="Arial"/>
          <w:sz w:val="21"/>
          <w:szCs w:val="21"/>
          <w:lang w:val="fr-BE"/>
        </w:rPr>
      </w:pPr>
      <w:bookmarkStart w:id="0" w:name="_Hlk114589389"/>
      <w:r>
        <w:rPr>
          <w:rFonts w:ascii="Arial" w:hAnsi="Arial" w:cs="Arial"/>
          <w:sz w:val="21"/>
          <w:szCs w:val="21"/>
          <w:highlight w:val="yellow"/>
          <w:lang w:val="fr-BE"/>
        </w:rPr>
        <w:t>[Partie]</w:t>
      </w:r>
      <w:r>
        <w:rPr>
          <w:rFonts w:ascii="Arial" w:hAnsi="Arial" w:cs="Arial"/>
          <w:sz w:val="21"/>
          <w:szCs w:val="21"/>
          <w:lang w:val="fr-BE"/>
        </w:rPr>
        <w:t xml:space="preserve">, dont le siège social est situé à </w:t>
      </w:r>
      <w:r>
        <w:rPr>
          <w:rFonts w:ascii="Arial" w:hAnsi="Arial" w:cs="Arial"/>
          <w:color w:val="4D5156"/>
          <w:sz w:val="21"/>
          <w:szCs w:val="21"/>
          <w:shd w:val="clear" w:color="auto" w:fill="FFFFFF"/>
          <w:lang w:val="fr-BE"/>
        </w:rPr>
        <w:t xml:space="preserve">Place du 20-Août, 7. B- 4000 Liège, </w:t>
      </w:r>
      <w:r>
        <w:rPr>
          <w:rFonts w:ascii="Arial" w:hAnsi="Arial" w:cs="Arial"/>
          <w:sz w:val="21"/>
          <w:szCs w:val="21"/>
          <w:lang w:val="fr-BE"/>
        </w:rPr>
        <w:t>légalement représentée par [</w:t>
      </w:r>
      <w:r>
        <w:rPr>
          <w:rFonts w:ascii="Arial" w:hAnsi="Arial" w:cs="Arial"/>
          <w:sz w:val="21"/>
          <w:szCs w:val="21"/>
          <w:highlight w:val="yellow"/>
          <w:lang w:val="fr-BE"/>
        </w:rPr>
        <w:t>nom + fonction</w:t>
      </w:r>
      <w:r>
        <w:rPr>
          <w:rFonts w:ascii="Arial" w:hAnsi="Arial" w:cs="Arial"/>
          <w:sz w:val="21"/>
          <w:szCs w:val="21"/>
          <w:lang w:val="fr-BE"/>
        </w:rPr>
        <w:t>] (ci-après dénommée le "Prestataire¨ du pack théâtre)</w:t>
      </w:r>
    </w:p>
    <w:bookmarkEnd w:id="0"/>
    <w:p w14:paraId="04169B2B" w14:textId="77777777" w:rsidR="003674B4" w:rsidRDefault="003674B4" w:rsidP="003674B4">
      <w:pPr>
        <w:pStyle w:val="ListParagraph"/>
        <w:spacing w:line="276" w:lineRule="auto"/>
        <w:rPr>
          <w:rFonts w:ascii="Arial" w:hAnsi="Arial" w:cs="Arial"/>
          <w:sz w:val="21"/>
          <w:szCs w:val="21"/>
          <w:lang w:val="fr-BE"/>
        </w:rPr>
      </w:pPr>
    </w:p>
    <w:p w14:paraId="724B7F8F" w14:textId="77777777" w:rsidR="003674B4" w:rsidRDefault="003674B4" w:rsidP="003674B4">
      <w:pPr>
        <w:ind w:left="708"/>
      </w:pPr>
      <w:r>
        <w:t>et</w:t>
      </w:r>
    </w:p>
    <w:p w14:paraId="556980F7" w14:textId="33CC5D5F" w:rsidR="003674B4" w:rsidRDefault="003674B4" w:rsidP="003674B4">
      <w:pPr>
        <w:pStyle w:val="ListParagraph"/>
        <w:numPr>
          <w:ilvl w:val="0"/>
          <w:numId w:val="14"/>
        </w:numPr>
        <w:spacing w:line="276" w:lineRule="auto"/>
        <w:rPr>
          <w:rFonts w:ascii="Arial" w:hAnsi="Arial" w:cs="Arial"/>
          <w:sz w:val="21"/>
          <w:szCs w:val="21"/>
          <w:lang w:val="fr-BE"/>
        </w:rPr>
      </w:pPr>
      <w:r>
        <w:rPr>
          <w:rFonts w:ascii="Arial" w:hAnsi="Arial" w:cs="Arial"/>
          <w:sz w:val="21"/>
          <w:szCs w:val="21"/>
          <w:highlight w:val="yellow"/>
          <w:lang w:val="fr-BE"/>
        </w:rPr>
        <w:t>[Partie]</w:t>
      </w:r>
      <w:r>
        <w:rPr>
          <w:rFonts w:ascii="Arial" w:hAnsi="Arial" w:cs="Arial"/>
          <w:sz w:val="21"/>
          <w:szCs w:val="21"/>
          <w:lang w:val="fr-BE"/>
        </w:rPr>
        <w:t>, dont le siège social est situé à [</w:t>
      </w:r>
      <w:r>
        <w:rPr>
          <w:rFonts w:ascii="Arial" w:hAnsi="Arial" w:cs="Arial"/>
          <w:sz w:val="21"/>
          <w:szCs w:val="21"/>
          <w:highlight w:val="yellow"/>
          <w:lang w:val="fr-BE"/>
        </w:rPr>
        <w:t>adresse, code postal et ville</w:t>
      </w:r>
      <w:r>
        <w:rPr>
          <w:rFonts w:ascii="Arial" w:hAnsi="Arial" w:cs="Arial"/>
          <w:sz w:val="21"/>
          <w:szCs w:val="21"/>
          <w:lang w:val="fr-BE"/>
        </w:rPr>
        <w:t>], légalement représentée par [</w:t>
      </w:r>
      <w:r>
        <w:rPr>
          <w:rFonts w:ascii="Arial" w:hAnsi="Arial" w:cs="Arial"/>
          <w:sz w:val="21"/>
          <w:szCs w:val="21"/>
          <w:highlight w:val="yellow"/>
          <w:lang w:val="fr-BE"/>
        </w:rPr>
        <w:t>nom + fonction</w:t>
      </w:r>
      <w:r>
        <w:rPr>
          <w:rFonts w:ascii="Arial" w:hAnsi="Arial" w:cs="Arial"/>
          <w:sz w:val="21"/>
          <w:szCs w:val="21"/>
          <w:lang w:val="fr-BE"/>
        </w:rPr>
        <w:t>] (ci-après dénommée le "Receveur" du pack de théâtre)</w:t>
      </w:r>
    </w:p>
    <w:p w14:paraId="4B8572D9" w14:textId="4226CEB8" w:rsidR="003674B4" w:rsidRDefault="003674B4" w:rsidP="003674B4">
      <w:pPr>
        <w:rPr>
          <w:lang w:val="fr-BE"/>
        </w:rPr>
      </w:pPr>
      <w:r>
        <w:rPr>
          <w:lang w:val="fr-BE"/>
        </w:rPr>
        <w:t>Ci-après également dénommés collectivement "Parties" et individuellement "Partie".</w:t>
      </w:r>
    </w:p>
    <w:p w14:paraId="7C9797DE" w14:textId="265E6599" w:rsidR="00AE75FA" w:rsidRPr="00807134" w:rsidRDefault="00807134" w:rsidP="00AE75FA">
      <w:pPr>
        <w:rPr>
          <w:b/>
          <w:bCs/>
          <w:color w:val="002060"/>
          <w:sz w:val="26"/>
          <w:szCs w:val="26"/>
          <w:lang w:val="fr-BE"/>
        </w:rPr>
      </w:pPr>
      <w:r>
        <w:rPr>
          <w:b/>
          <w:bCs/>
          <w:color w:val="002060"/>
          <w:sz w:val="26"/>
          <w:szCs w:val="26"/>
          <w:lang w:val="fr-BE"/>
        </w:rPr>
        <w:t xml:space="preserve">CONSIDERANT QUE </w:t>
      </w:r>
      <w:r w:rsidR="00AE75FA" w:rsidRPr="00807134">
        <w:rPr>
          <w:b/>
          <w:bCs/>
          <w:color w:val="002060"/>
          <w:sz w:val="26"/>
          <w:szCs w:val="26"/>
          <w:lang w:val="fr-BE"/>
        </w:rPr>
        <w:t>:</w:t>
      </w:r>
    </w:p>
    <w:p w14:paraId="5EAA16DC" w14:textId="3E5588D0" w:rsidR="00AE75FA" w:rsidRPr="00807134" w:rsidRDefault="00807134" w:rsidP="00AE75FA">
      <w:pPr>
        <w:pStyle w:val="ListParagraph"/>
        <w:numPr>
          <w:ilvl w:val="0"/>
          <w:numId w:val="2"/>
        </w:numPr>
        <w:spacing w:line="276" w:lineRule="auto"/>
        <w:rPr>
          <w:rFonts w:ascii="Arial" w:hAnsi="Arial" w:cs="Arial"/>
          <w:sz w:val="21"/>
          <w:szCs w:val="21"/>
          <w:lang w:val="fr-BE"/>
        </w:rPr>
      </w:pPr>
      <w:r w:rsidRPr="00807134">
        <w:rPr>
          <w:rFonts w:ascii="Arial" w:hAnsi="Arial" w:cs="Arial"/>
          <w:sz w:val="21"/>
          <w:szCs w:val="21"/>
          <w:lang w:val="fr-BE"/>
        </w:rPr>
        <w:t>Le prestataire met l</w:t>
      </w:r>
      <w:r>
        <w:rPr>
          <w:rFonts w:ascii="Arial" w:hAnsi="Arial" w:cs="Arial"/>
          <w:sz w:val="21"/>
          <w:szCs w:val="21"/>
          <w:lang w:val="fr-BE"/>
        </w:rPr>
        <w:t>e pack</w:t>
      </w:r>
      <w:r w:rsidRPr="00807134">
        <w:rPr>
          <w:rFonts w:ascii="Arial" w:hAnsi="Arial" w:cs="Arial"/>
          <w:sz w:val="21"/>
          <w:szCs w:val="21"/>
          <w:lang w:val="fr-BE"/>
        </w:rPr>
        <w:t xml:space="preserve"> de théâtre Starlight à la disposition du </w:t>
      </w:r>
      <w:r w:rsidR="003D4F50">
        <w:rPr>
          <w:rFonts w:ascii="Arial" w:hAnsi="Arial" w:cs="Arial"/>
          <w:sz w:val="21"/>
          <w:szCs w:val="21"/>
          <w:lang w:val="fr-BE"/>
        </w:rPr>
        <w:t>receveur</w:t>
      </w:r>
      <w:r w:rsidR="003D4F50" w:rsidRPr="00807134">
        <w:rPr>
          <w:rFonts w:ascii="Arial" w:hAnsi="Arial" w:cs="Arial"/>
          <w:sz w:val="21"/>
          <w:szCs w:val="21"/>
          <w:lang w:val="fr-BE"/>
        </w:rPr>
        <w:t xml:space="preserve"> </w:t>
      </w:r>
      <w:r w:rsidRPr="00807134">
        <w:rPr>
          <w:rFonts w:ascii="Arial" w:hAnsi="Arial" w:cs="Arial"/>
          <w:sz w:val="21"/>
          <w:szCs w:val="21"/>
          <w:lang w:val="fr-BE"/>
        </w:rPr>
        <w:t xml:space="preserve">afin de rendre le thème de la solitude (chez les personnes âgées) </w:t>
      </w:r>
      <w:r>
        <w:rPr>
          <w:rFonts w:ascii="Arial" w:hAnsi="Arial" w:cs="Arial"/>
          <w:sz w:val="21"/>
          <w:szCs w:val="21"/>
          <w:lang w:val="fr-BE"/>
        </w:rPr>
        <w:t>abordable</w:t>
      </w:r>
      <w:r w:rsidRPr="00807134">
        <w:rPr>
          <w:rFonts w:ascii="Arial" w:hAnsi="Arial" w:cs="Arial"/>
          <w:sz w:val="21"/>
          <w:szCs w:val="21"/>
          <w:lang w:val="fr-BE"/>
        </w:rPr>
        <w:t xml:space="preserve"> dans l</w:t>
      </w:r>
      <w:r>
        <w:rPr>
          <w:rFonts w:ascii="Arial" w:hAnsi="Arial" w:cs="Arial"/>
          <w:sz w:val="21"/>
          <w:szCs w:val="21"/>
          <w:lang w:val="fr-BE"/>
        </w:rPr>
        <w:t>’</w:t>
      </w:r>
      <w:r w:rsidRPr="00807134">
        <w:rPr>
          <w:rFonts w:ascii="Arial" w:hAnsi="Arial" w:cs="Arial"/>
          <w:sz w:val="21"/>
          <w:szCs w:val="21"/>
          <w:lang w:val="fr-BE"/>
        </w:rPr>
        <w:t xml:space="preserve">environnement du </w:t>
      </w:r>
      <w:r w:rsidR="003D4F50">
        <w:rPr>
          <w:rFonts w:ascii="Arial" w:hAnsi="Arial" w:cs="Arial"/>
          <w:sz w:val="21"/>
          <w:szCs w:val="21"/>
          <w:lang w:val="fr-BE"/>
        </w:rPr>
        <w:t>receveur</w:t>
      </w:r>
      <w:r w:rsidRPr="00807134">
        <w:rPr>
          <w:rFonts w:ascii="Arial" w:hAnsi="Arial" w:cs="Arial"/>
          <w:sz w:val="21"/>
          <w:szCs w:val="21"/>
          <w:lang w:val="fr-BE"/>
        </w:rPr>
        <w:t xml:space="preserve"> </w:t>
      </w:r>
      <w:r>
        <w:rPr>
          <w:rFonts w:ascii="Arial" w:hAnsi="Arial" w:cs="Arial"/>
          <w:sz w:val="21"/>
          <w:szCs w:val="21"/>
          <w:lang w:val="fr-BE"/>
        </w:rPr>
        <w:t xml:space="preserve">et ce </w:t>
      </w:r>
      <w:r w:rsidRPr="00807134">
        <w:rPr>
          <w:rFonts w:ascii="Arial" w:hAnsi="Arial" w:cs="Arial"/>
          <w:sz w:val="21"/>
          <w:szCs w:val="21"/>
          <w:lang w:val="fr-BE"/>
        </w:rPr>
        <w:t>de manière facilement accessible</w:t>
      </w:r>
      <w:r w:rsidR="00330C13" w:rsidRPr="00807134">
        <w:rPr>
          <w:rFonts w:ascii="Arial" w:hAnsi="Arial" w:cs="Arial"/>
          <w:sz w:val="21"/>
          <w:szCs w:val="21"/>
          <w:lang w:val="fr-BE"/>
        </w:rPr>
        <w:t xml:space="preserve">; </w:t>
      </w:r>
    </w:p>
    <w:p w14:paraId="60F91C03" w14:textId="0EB31943" w:rsidR="00807134" w:rsidRDefault="00807134" w:rsidP="00AE75FA">
      <w:pPr>
        <w:pStyle w:val="ListParagraph"/>
        <w:numPr>
          <w:ilvl w:val="0"/>
          <w:numId w:val="2"/>
        </w:numPr>
        <w:spacing w:line="276" w:lineRule="auto"/>
        <w:rPr>
          <w:rFonts w:ascii="Arial" w:hAnsi="Arial" w:cs="Arial"/>
          <w:sz w:val="21"/>
          <w:szCs w:val="21"/>
          <w:lang w:val="fr-BE"/>
        </w:rPr>
      </w:pPr>
      <w:r>
        <w:rPr>
          <w:rFonts w:ascii="Arial" w:hAnsi="Arial" w:cs="Arial"/>
          <w:sz w:val="21"/>
          <w:szCs w:val="21"/>
          <w:lang w:val="fr-BE"/>
        </w:rPr>
        <w:t>Le pack</w:t>
      </w:r>
      <w:r w:rsidRPr="00807134">
        <w:rPr>
          <w:rFonts w:ascii="Arial" w:hAnsi="Arial" w:cs="Arial"/>
          <w:sz w:val="21"/>
          <w:szCs w:val="21"/>
          <w:lang w:val="fr-BE"/>
        </w:rPr>
        <w:t xml:space="preserve"> de théâtre a été développé </w:t>
      </w:r>
      <w:r w:rsidR="002C0834">
        <w:rPr>
          <w:rFonts w:ascii="Arial" w:hAnsi="Arial" w:cs="Arial"/>
          <w:sz w:val="21"/>
          <w:szCs w:val="21"/>
          <w:lang w:val="fr-BE"/>
        </w:rPr>
        <w:t>dans le cadre du</w:t>
      </w:r>
      <w:r w:rsidRPr="00807134">
        <w:rPr>
          <w:rFonts w:ascii="Arial" w:hAnsi="Arial" w:cs="Arial"/>
          <w:sz w:val="21"/>
          <w:szCs w:val="21"/>
          <w:lang w:val="fr-BE"/>
        </w:rPr>
        <w:t xml:space="preserve"> projet euPrevent PROFILE, en collaboration avec le metteur en scène Luc Stevens (Luc Stevens Producties) et avec le soutien du programme Interreg V-A Euregio Meuse-Rhin ;</w:t>
      </w:r>
    </w:p>
    <w:p w14:paraId="1C30619A" w14:textId="3CDE359E" w:rsidR="00AE75FA" w:rsidRPr="00807134" w:rsidRDefault="00807134" w:rsidP="00AE75FA">
      <w:pPr>
        <w:pStyle w:val="ListParagraph"/>
        <w:numPr>
          <w:ilvl w:val="0"/>
          <w:numId w:val="2"/>
        </w:numPr>
        <w:spacing w:line="276" w:lineRule="auto"/>
        <w:rPr>
          <w:rFonts w:ascii="Arial" w:hAnsi="Arial" w:cs="Arial"/>
          <w:sz w:val="21"/>
          <w:szCs w:val="21"/>
          <w:lang w:val="fr-BE"/>
        </w:rPr>
      </w:pPr>
      <w:r w:rsidRPr="00807134">
        <w:rPr>
          <w:rFonts w:ascii="Arial" w:hAnsi="Arial" w:cs="Arial"/>
          <w:sz w:val="21"/>
          <w:szCs w:val="21"/>
          <w:lang w:val="fr-BE"/>
        </w:rPr>
        <w:t>Les parties souhaitent fixer dans la présente convention les modalités de mise à disposition du pa</w:t>
      </w:r>
      <w:r>
        <w:rPr>
          <w:rFonts w:ascii="Arial" w:hAnsi="Arial" w:cs="Arial"/>
          <w:sz w:val="21"/>
          <w:szCs w:val="21"/>
          <w:lang w:val="fr-BE"/>
        </w:rPr>
        <w:t>ck</w:t>
      </w:r>
      <w:r w:rsidRPr="00807134">
        <w:rPr>
          <w:rFonts w:ascii="Arial" w:hAnsi="Arial" w:cs="Arial"/>
          <w:sz w:val="21"/>
          <w:szCs w:val="21"/>
          <w:lang w:val="fr-BE"/>
        </w:rPr>
        <w:t xml:space="preserve"> </w:t>
      </w:r>
      <w:r w:rsidR="002C0834">
        <w:rPr>
          <w:rFonts w:ascii="Arial" w:hAnsi="Arial" w:cs="Arial"/>
          <w:sz w:val="21"/>
          <w:szCs w:val="21"/>
          <w:lang w:val="fr-BE"/>
        </w:rPr>
        <w:t xml:space="preserve">de </w:t>
      </w:r>
      <w:r w:rsidRPr="00807134">
        <w:rPr>
          <w:rFonts w:ascii="Arial" w:hAnsi="Arial" w:cs="Arial"/>
          <w:sz w:val="21"/>
          <w:szCs w:val="21"/>
          <w:lang w:val="fr-BE"/>
        </w:rPr>
        <w:t>théâtr</w:t>
      </w:r>
      <w:r w:rsidR="002C0834">
        <w:rPr>
          <w:rFonts w:ascii="Arial" w:hAnsi="Arial" w:cs="Arial"/>
          <w:sz w:val="21"/>
          <w:szCs w:val="21"/>
          <w:lang w:val="fr-BE"/>
        </w:rPr>
        <w:t>e</w:t>
      </w:r>
      <w:r w:rsidRPr="00807134">
        <w:rPr>
          <w:rFonts w:ascii="Arial" w:hAnsi="Arial" w:cs="Arial"/>
          <w:sz w:val="21"/>
          <w:szCs w:val="21"/>
          <w:lang w:val="fr-BE"/>
        </w:rPr>
        <w:t xml:space="preserve"> Starlight par le prestataire au </w:t>
      </w:r>
      <w:r w:rsidR="002C0834">
        <w:rPr>
          <w:rFonts w:ascii="Arial" w:hAnsi="Arial" w:cs="Arial"/>
          <w:sz w:val="21"/>
          <w:szCs w:val="21"/>
          <w:lang w:val="fr-BE"/>
        </w:rPr>
        <w:t>receveur</w:t>
      </w:r>
      <w:r w:rsidRPr="00807134">
        <w:rPr>
          <w:rFonts w:ascii="Arial" w:hAnsi="Arial" w:cs="Arial"/>
          <w:sz w:val="21"/>
          <w:szCs w:val="21"/>
          <w:lang w:val="fr-BE"/>
        </w:rPr>
        <w:t>.</w:t>
      </w:r>
    </w:p>
    <w:p w14:paraId="0C78E004" w14:textId="77777777" w:rsidR="00CA2B5C" w:rsidRPr="00807134" w:rsidRDefault="00CA2B5C" w:rsidP="00CA2B5C">
      <w:pPr>
        <w:spacing w:line="276" w:lineRule="auto"/>
        <w:rPr>
          <w:lang w:val="fr-BE"/>
        </w:rPr>
      </w:pPr>
    </w:p>
    <w:p w14:paraId="071D046D" w14:textId="3C3119C5" w:rsidR="00AE75FA" w:rsidRPr="00807134" w:rsidRDefault="00807134" w:rsidP="00AE75FA">
      <w:pPr>
        <w:rPr>
          <w:b/>
          <w:bCs/>
          <w:color w:val="002060"/>
          <w:sz w:val="26"/>
          <w:szCs w:val="26"/>
          <w:lang w:val="fr-BE"/>
        </w:rPr>
      </w:pPr>
      <w:r w:rsidRPr="00807134">
        <w:rPr>
          <w:b/>
          <w:bCs/>
          <w:color w:val="002060"/>
          <w:sz w:val="26"/>
          <w:szCs w:val="26"/>
          <w:lang w:val="fr-BE"/>
        </w:rPr>
        <w:t>A CETTE FIN, CON</w:t>
      </w:r>
      <w:r>
        <w:rPr>
          <w:b/>
          <w:bCs/>
          <w:color w:val="002060"/>
          <w:sz w:val="26"/>
          <w:szCs w:val="26"/>
          <w:lang w:val="fr-BE"/>
        </w:rPr>
        <w:t xml:space="preserve">VIENNENT CE QUI SUIT : </w:t>
      </w:r>
    </w:p>
    <w:p w14:paraId="7F3F74E7" w14:textId="634AA749" w:rsidR="00AE75FA" w:rsidRPr="009B1954" w:rsidRDefault="00AE75FA" w:rsidP="00AE75FA">
      <w:pPr>
        <w:rPr>
          <w:b/>
          <w:bCs/>
          <w:color w:val="002060"/>
          <w:sz w:val="24"/>
          <w:szCs w:val="24"/>
          <w:lang w:val="fr-BE"/>
        </w:rPr>
      </w:pPr>
      <w:r w:rsidRPr="006734B2">
        <w:rPr>
          <w:b/>
          <w:bCs/>
          <w:color w:val="002060"/>
          <w:sz w:val="24"/>
          <w:szCs w:val="24"/>
          <w:lang w:val="nl-BE"/>
        </w:rPr>
        <w:t>Arti</w:t>
      </w:r>
      <w:r w:rsidR="009301E3">
        <w:rPr>
          <w:b/>
          <w:bCs/>
          <w:color w:val="002060"/>
          <w:sz w:val="24"/>
          <w:szCs w:val="24"/>
          <w:lang w:val="nl-BE"/>
        </w:rPr>
        <w:t>cle</w:t>
      </w:r>
      <w:r w:rsidRPr="006734B2">
        <w:rPr>
          <w:b/>
          <w:bCs/>
          <w:color w:val="002060"/>
          <w:sz w:val="24"/>
          <w:szCs w:val="24"/>
          <w:lang w:val="nl-BE"/>
        </w:rPr>
        <w:t xml:space="preserve"> 1. </w:t>
      </w:r>
      <w:r w:rsidR="009B1954" w:rsidRPr="009B1954">
        <w:rPr>
          <w:b/>
          <w:bCs/>
          <w:color w:val="002060"/>
          <w:sz w:val="24"/>
          <w:szCs w:val="24"/>
          <w:lang w:val="fr-BE"/>
        </w:rPr>
        <w:t>Objet de la coopération</w:t>
      </w:r>
    </w:p>
    <w:p w14:paraId="2668B73C" w14:textId="02DE53D1" w:rsidR="004E6723" w:rsidRPr="004E6723" w:rsidRDefault="009B1954" w:rsidP="00AE75FA">
      <w:pPr>
        <w:pStyle w:val="ListParagraph"/>
        <w:numPr>
          <w:ilvl w:val="0"/>
          <w:numId w:val="8"/>
        </w:numPr>
        <w:spacing w:line="276" w:lineRule="auto"/>
        <w:jc w:val="both"/>
        <w:rPr>
          <w:rFonts w:ascii="Arial" w:hAnsi="Arial" w:cs="Arial"/>
          <w:sz w:val="21"/>
          <w:szCs w:val="21"/>
          <w:lang w:val="fr-BE"/>
        </w:rPr>
      </w:pPr>
      <w:r w:rsidRPr="009B1954">
        <w:rPr>
          <w:rFonts w:ascii="Arial" w:hAnsi="Arial" w:cs="Arial"/>
          <w:sz w:val="21"/>
          <w:szCs w:val="21"/>
          <w:lang w:val="fr-BE"/>
        </w:rPr>
        <w:t>L</w:t>
      </w:r>
      <w:r>
        <w:rPr>
          <w:rFonts w:ascii="Arial" w:hAnsi="Arial" w:cs="Arial"/>
          <w:sz w:val="21"/>
          <w:szCs w:val="21"/>
          <w:lang w:val="fr-BE"/>
        </w:rPr>
        <w:t>e pack</w:t>
      </w:r>
      <w:r w:rsidRPr="009B1954">
        <w:rPr>
          <w:rFonts w:ascii="Arial" w:hAnsi="Arial" w:cs="Arial"/>
          <w:sz w:val="21"/>
          <w:szCs w:val="21"/>
          <w:lang w:val="fr-BE"/>
        </w:rPr>
        <w:t xml:space="preserve"> de théâtre Starlight vise à encourager les organisations à discuter de la solitude dans leur environnement </w:t>
      </w:r>
      <w:r>
        <w:rPr>
          <w:rFonts w:ascii="Arial" w:hAnsi="Arial" w:cs="Arial"/>
          <w:sz w:val="21"/>
          <w:szCs w:val="21"/>
          <w:lang w:val="fr-BE"/>
        </w:rPr>
        <w:t xml:space="preserve">propre et ce </w:t>
      </w:r>
      <w:r w:rsidRPr="009B1954">
        <w:rPr>
          <w:rFonts w:ascii="Arial" w:hAnsi="Arial" w:cs="Arial"/>
          <w:sz w:val="21"/>
          <w:szCs w:val="21"/>
          <w:lang w:val="fr-BE"/>
        </w:rPr>
        <w:t>de manière accessible</w:t>
      </w:r>
      <w:r w:rsidR="009301E3" w:rsidRPr="009B1954">
        <w:rPr>
          <w:rFonts w:ascii="Arial" w:hAnsi="Arial" w:cs="Arial"/>
          <w:sz w:val="21"/>
          <w:szCs w:val="21"/>
          <w:lang w:val="fr-BE"/>
        </w:rPr>
        <w:t xml:space="preserve">. </w:t>
      </w:r>
      <w:r w:rsidR="00AE75FA" w:rsidRPr="009B1954">
        <w:rPr>
          <w:rFonts w:ascii="Arial" w:hAnsi="Arial" w:cs="Arial"/>
          <w:sz w:val="21"/>
          <w:szCs w:val="21"/>
          <w:lang w:val="fr-BE"/>
        </w:rPr>
        <w:t xml:space="preserve"> </w:t>
      </w:r>
    </w:p>
    <w:p w14:paraId="2FCCCED6" w14:textId="77777777" w:rsidR="004E6723" w:rsidRPr="00376C5A" w:rsidRDefault="004E6723" w:rsidP="00AE75FA">
      <w:pPr>
        <w:rPr>
          <w:b/>
          <w:bCs/>
          <w:color w:val="002060"/>
          <w:sz w:val="24"/>
          <w:szCs w:val="24"/>
          <w:lang w:val="fr-BE"/>
        </w:rPr>
      </w:pPr>
    </w:p>
    <w:p w14:paraId="6DEEADD7" w14:textId="59C1AAC5" w:rsidR="00AE75FA" w:rsidRPr="009301E3" w:rsidRDefault="00AE75FA" w:rsidP="00AE75FA">
      <w:pPr>
        <w:rPr>
          <w:b/>
          <w:bCs/>
          <w:color w:val="002060"/>
          <w:sz w:val="24"/>
          <w:szCs w:val="24"/>
          <w:lang w:val="nl-BE"/>
        </w:rPr>
      </w:pPr>
      <w:r w:rsidRPr="009301E3">
        <w:rPr>
          <w:b/>
          <w:bCs/>
          <w:color w:val="002060"/>
          <w:sz w:val="24"/>
          <w:szCs w:val="24"/>
          <w:lang w:val="nl-BE"/>
        </w:rPr>
        <w:t>Arti</w:t>
      </w:r>
      <w:r w:rsidR="009301E3" w:rsidRPr="009301E3">
        <w:rPr>
          <w:b/>
          <w:bCs/>
          <w:color w:val="002060"/>
          <w:sz w:val="24"/>
          <w:szCs w:val="24"/>
          <w:lang w:val="nl-BE"/>
        </w:rPr>
        <w:t>cl</w:t>
      </w:r>
      <w:r w:rsidRPr="009301E3">
        <w:rPr>
          <w:b/>
          <w:bCs/>
          <w:color w:val="002060"/>
          <w:sz w:val="24"/>
          <w:szCs w:val="24"/>
          <w:lang w:val="nl-BE"/>
        </w:rPr>
        <w:t xml:space="preserve">e 2. </w:t>
      </w:r>
      <w:r w:rsidR="009B1954">
        <w:rPr>
          <w:b/>
          <w:bCs/>
          <w:color w:val="002060"/>
          <w:sz w:val="24"/>
          <w:szCs w:val="24"/>
          <w:lang w:val="nl-BE"/>
        </w:rPr>
        <w:t>Devoirs et responsabilités</w:t>
      </w:r>
    </w:p>
    <w:p w14:paraId="7890034B" w14:textId="5BE1CD9D" w:rsidR="00AE75FA" w:rsidRPr="009B1954" w:rsidRDefault="009B1954" w:rsidP="00AE75FA">
      <w:pPr>
        <w:pStyle w:val="ListParagraph"/>
        <w:numPr>
          <w:ilvl w:val="0"/>
          <w:numId w:val="9"/>
        </w:numPr>
        <w:spacing w:line="276" w:lineRule="auto"/>
        <w:rPr>
          <w:rFonts w:ascii="Arial" w:hAnsi="Arial" w:cs="Arial"/>
          <w:sz w:val="21"/>
          <w:szCs w:val="21"/>
          <w:lang w:val="fr-BE"/>
        </w:rPr>
      </w:pPr>
      <w:r w:rsidRPr="009B1954">
        <w:rPr>
          <w:rFonts w:ascii="Arial" w:hAnsi="Arial" w:cs="Arial"/>
          <w:sz w:val="21"/>
          <w:szCs w:val="21"/>
          <w:lang w:val="fr-BE"/>
        </w:rPr>
        <w:t>Dans le cadre de la coopération, le prestataire est responsable de</w:t>
      </w:r>
      <w:r w:rsidR="004E6723">
        <w:rPr>
          <w:rFonts w:ascii="Arial" w:hAnsi="Arial" w:cs="Arial"/>
          <w:sz w:val="21"/>
          <w:szCs w:val="21"/>
          <w:lang w:val="fr-BE"/>
        </w:rPr>
        <w:t xml:space="preserve"> </w:t>
      </w:r>
      <w:r w:rsidR="006D687A" w:rsidRPr="009B1954">
        <w:rPr>
          <w:rFonts w:ascii="Arial" w:hAnsi="Arial" w:cs="Arial"/>
          <w:sz w:val="21"/>
          <w:szCs w:val="21"/>
          <w:lang w:val="fr-BE"/>
        </w:rPr>
        <w:t>:</w:t>
      </w:r>
      <w:r w:rsidR="00AE75FA" w:rsidRPr="009B1954">
        <w:rPr>
          <w:rFonts w:ascii="Arial" w:hAnsi="Arial" w:cs="Arial"/>
          <w:sz w:val="21"/>
          <w:szCs w:val="21"/>
          <w:lang w:val="fr-BE"/>
        </w:rPr>
        <w:t xml:space="preserve"> </w:t>
      </w:r>
    </w:p>
    <w:p w14:paraId="47DB4D8E" w14:textId="0099DF93" w:rsidR="00AE75FA" w:rsidRPr="009B1954" w:rsidRDefault="009B1954" w:rsidP="00AE75FA">
      <w:pPr>
        <w:pStyle w:val="ListParagraph"/>
        <w:numPr>
          <w:ilvl w:val="1"/>
          <w:numId w:val="9"/>
        </w:numPr>
        <w:spacing w:line="276" w:lineRule="auto"/>
        <w:rPr>
          <w:rFonts w:ascii="Arial" w:hAnsi="Arial" w:cs="Arial"/>
          <w:sz w:val="21"/>
          <w:szCs w:val="21"/>
          <w:lang w:val="fr-BE"/>
        </w:rPr>
      </w:pPr>
      <w:r w:rsidRPr="009B1954">
        <w:rPr>
          <w:rFonts w:ascii="Arial" w:hAnsi="Arial" w:cs="Arial"/>
          <w:sz w:val="21"/>
          <w:szCs w:val="21"/>
          <w:lang w:val="fr-BE"/>
        </w:rPr>
        <w:t xml:space="preserve">Accorder au </w:t>
      </w:r>
      <w:r w:rsidR="0012097E">
        <w:rPr>
          <w:rFonts w:ascii="Arial" w:hAnsi="Arial" w:cs="Arial"/>
          <w:sz w:val="21"/>
          <w:szCs w:val="21"/>
          <w:lang w:val="fr-BE"/>
        </w:rPr>
        <w:t>Receveur</w:t>
      </w:r>
      <w:r w:rsidRPr="009B1954">
        <w:rPr>
          <w:rFonts w:ascii="Arial" w:hAnsi="Arial" w:cs="Arial"/>
          <w:sz w:val="21"/>
          <w:szCs w:val="21"/>
          <w:lang w:val="fr-BE"/>
        </w:rPr>
        <w:t xml:space="preserve"> l'accès </w:t>
      </w:r>
      <w:r>
        <w:rPr>
          <w:rFonts w:ascii="Arial" w:hAnsi="Arial" w:cs="Arial"/>
          <w:sz w:val="21"/>
          <w:szCs w:val="21"/>
          <w:lang w:val="fr-BE"/>
        </w:rPr>
        <w:t xml:space="preserve">au pack de théâtre </w:t>
      </w:r>
      <w:r w:rsidRPr="009B1954">
        <w:rPr>
          <w:rFonts w:ascii="Arial" w:hAnsi="Arial" w:cs="Arial"/>
          <w:sz w:val="21"/>
          <w:szCs w:val="21"/>
          <w:lang w:val="fr-BE"/>
        </w:rPr>
        <w:t>numérique Starlight, consistant en</w:t>
      </w:r>
      <w:r w:rsidR="004E6723">
        <w:rPr>
          <w:rFonts w:ascii="Arial" w:hAnsi="Arial" w:cs="Arial"/>
          <w:sz w:val="21"/>
          <w:szCs w:val="21"/>
          <w:lang w:val="fr-BE"/>
        </w:rPr>
        <w:t xml:space="preserve"> </w:t>
      </w:r>
      <w:r w:rsidR="006D687A" w:rsidRPr="009B1954">
        <w:rPr>
          <w:rFonts w:ascii="Arial" w:hAnsi="Arial" w:cs="Arial"/>
          <w:sz w:val="21"/>
          <w:szCs w:val="21"/>
          <w:lang w:val="fr-BE"/>
        </w:rPr>
        <w:t>:</w:t>
      </w:r>
    </w:p>
    <w:p w14:paraId="433B1D6C" w14:textId="2A22AE38" w:rsidR="00AE75FA" w:rsidRPr="004E6723" w:rsidRDefault="009B1954" w:rsidP="00AE75FA">
      <w:pPr>
        <w:pStyle w:val="ListParagraph"/>
        <w:numPr>
          <w:ilvl w:val="2"/>
          <w:numId w:val="9"/>
        </w:numPr>
        <w:spacing w:line="276" w:lineRule="auto"/>
        <w:rPr>
          <w:rFonts w:ascii="Arial" w:hAnsi="Arial" w:cs="Arial"/>
          <w:sz w:val="21"/>
          <w:szCs w:val="21"/>
          <w:lang w:val="fr-BE"/>
        </w:rPr>
      </w:pPr>
      <w:r w:rsidRPr="004E6723">
        <w:rPr>
          <w:rFonts w:ascii="Arial" w:hAnsi="Arial" w:cs="Arial"/>
          <w:sz w:val="21"/>
          <w:szCs w:val="21"/>
          <w:lang w:val="fr-BE"/>
        </w:rPr>
        <w:t>Une feuille de route contenant</w:t>
      </w:r>
      <w:r w:rsidR="004E6723">
        <w:rPr>
          <w:rFonts w:ascii="Arial" w:hAnsi="Arial" w:cs="Arial"/>
          <w:sz w:val="21"/>
          <w:szCs w:val="21"/>
          <w:lang w:val="fr-BE"/>
        </w:rPr>
        <w:t xml:space="preserve"> </w:t>
      </w:r>
      <w:r w:rsidR="00AE75FA" w:rsidRPr="004E6723">
        <w:rPr>
          <w:rFonts w:ascii="Arial" w:hAnsi="Arial" w:cs="Arial"/>
          <w:sz w:val="21"/>
          <w:szCs w:val="21"/>
          <w:lang w:val="fr-BE"/>
        </w:rPr>
        <w:t>:</w:t>
      </w:r>
    </w:p>
    <w:p w14:paraId="4DE49419" w14:textId="75C11B09" w:rsidR="00AE75FA" w:rsidRDefault="009B1954" w:rsidP="00AE75FA">
      <w:pPr>
        <w:pStyle w:val="ListParagraph"/>
        <w:numPr>
          <w:ilvl w:val="3"/>
          <w:numId w:val="9"/>
        </w:numPr>
        <w:spacing w:line="276" w:lineRule="auto"/>
        <w:rPr>
          <w:rFonts w:ascii="Arial" w:hAnsi="Arial" w:cs="Arial"/>
          <w:sz w:val="21"/>
          <w:szCs w:val="21"/>
        </w:rPr>
      </w:pPr>
      <w:r>
        <w:rPr>
          <w:rFonts w:ascii="Arial" w:hAnsi="Arial" w:cs="Arial"/>
          <w:sz w:val="21"/>
          <w:szCs w:val="21"/>
        </w:rPr>
        <w:t>Le scénario</w:t>
      </w:r>
      <w:r w:rsidR="00AE75FA" w:rsidRPr="00EC18D4">
        <w:rPr>
          <w:rFonts w:ascii="Arial" w:hAnsi="Arial" w:cs="Arial"/>
          <w:sz w:val="21"/>
          <w:szCs w:val="21"/>
        </w:rPr>
        <w:t>;</w:t>
      </w:r>
    </w:p>
    <w:p w14:paraId="0C370F73" w14:textId="375866E6" w:rsidR="004E6723" w:rsidRDefault="004E6723" w:rsidP="004E6723">
      <w:pPr>
        <w:pStyle w:val="ListParagraph"/>
        <w:spacing w:line="276" w:lineRule="auto"/>
        <w:ind w:left="2880"/>
        <w:rPr>
          <w:rFonts w:ascii="Arial" w:hAnsi="Arial" w:cs="Arial"/>
          <w:sz w:val="21"/>
          <w:szCs w:val="21"/>
        </w:rPr>
      </w:pPr>
    </w:p>
    <w:p w14:paraId="55706144" w14:textId="53505421" w:rsidR="004E6723" w:rsidRDefault="004E6723" w:rsidP="004E6723">
      <w:pPr>
        <w:pStyle w:val="ListParagraph"/>
        <w:spacing w:line="276" w:lineRule="auto"/>
        <w:ind w:left="2880"/>
        <w:rPr>
          <w:rFonts w:ascii="Arial" w:hAnsi="Arial" w:cs="Arial"/>
          <w:sz w:val="21"/>
          <w:szCs w:val="21"/>
        </w:rPr>
      </w:pPr>
    </w:p>
    <w:p w14:paraId="4BB85B71" w14:textId="77777777" w:rsidR="004E6723" w:rsidRPr="00EC18D4" w:rsidRDefault="004E6723" w:rsidP="004E6723">
      <w:pPr>
        <w:pStyle w:val="ListParagraph"/>
        <w:spacing w:line="276" w:lineRule="auto"/>
        <w:ind w:left="2880"/>
        <w:rPr>
          <w:rFonts w:ascii="Arial" w:hAnsi="Arial" w:cs="Arial"/>
          <w:sz w:val="21"/>
          <w:szCs w:val="21"/>
        </w:rPr>
      </w:pPr>
    </w:p>
    <w:p w14:paraId="59A73179" w14:textId="77777777" w:rsidR="004E6723" w:rsidRDefault="009B1954" w:rsidP="004E6723">
      <w:pPr>
        <w:pStyle w:val="ListParagraph"/>
        <w:numPr>
          <w:ilvl w:val="3"/>
          <w:numId w:val="9"/>
        </w:numPr>
        <w:spacing w:line="276" w:lineRule="auto"/>
        <w:rPr>
          <w:rFonts w:ascii="Arial" w:hAnsi="Arial" w:cs="Arial"/>
          <w:sz w:val="21"/>
          <w:szCs w:val="21"/>
          <w:lang w:val="fr-BE"/>
        </w:rPr>
      </w:pPr>
      <w:r w:rsidRPr="009B1954">
        <w:rPr>
          <w:rFonts w:ascii="Arial" w:hAnsi="Arial" w:cs="Arial"/>
          <w:sz w:val="21"/>
          <w:szCs w:val="21"/>
          <w:lang w:val="fr-BE"/>
        </w:rPr>
        <w:t>Un plan d’action</w:t>
      </w:r>
      <w:r w:rsidR="006D687A" w:rsidRPr="009B1954">
        <w:rPr>
          <w:rFonts w:ascii="Arial" w:hAnsi="Arial" w:cs="Arial"/>
          <w:sz w:val="21"/>
          <w:szCs w:val="21"/>
          <w:lang w:val="fr-BE"/>
        </w:rPr>
        <w:t xml:space="preserve"> (</w:t>
      </w:r>
      <w:r w:rsidRPr="009B1954">
        <w:rPr>
          <w:rFonts w:ascii="Arial" w:hAnsi="Arial" w:cs="Arial"/>
          <w:sz w:val="21"/>
          <w:szCs w:val="21"/>
          <w:lang w:val="fr-BE"/>
        </w:rPr>
        <w:t>avec un calendrier</w:t>
      </w:r>
      <w:r w:rsidR="006D687A" w:rsidRPr="009B1954">
        <w:rPr>
          <w:rFonts w:ascii="Arial" w:hAnsi="Arial" w:cs="Arial"/>
          <w:sz w:val="21"/>
          <w:szCs w:val="21"/>
          <w:lang w:val="fr-BE"/>
        </w:rPr>
        <w:t>) '</w:t>
      </w:r>
      <w:r w:rsidRPr="004E6723">
        <w:rPr>
          <w:lang w:val="fr-BE"/>
        </w:rPr>
        <w:t xml:space="preserve"> C</w:t>
      </w:r>
      <w:r w:rsidRPr="009B1954">
        <w:rPr>
          <w:rFonts w:ascii="Arial" w:hAnsi="Arial" w:cs="Arial"/>
          <w:sz w:val="21"/>
          <w:szCs w:val="21"/>
          <w:lang w:val="fr-BE"/>
        </w:rPr>
        <w:t>omment commencer les répétitions</w:t>
      </w:r>
      <w:r w:rsidR="006D687A" w:rsidRPr="009B1954">
        <w:rPr>
          <w:rFonts w:ascii="Arial" w:hAnsi="Arial" w:cs="Arial"/>
          <w:sz w:val="21"/>
          <w:szCs w:val="21"/>
          <w:lang w:val="fr-BE"/>
        </w:rPr>
        <w:t>?</w:t>
      </w:r>
      <w:r w:rsidR="00AE75FA" w:rsidRPr="009B1954">
        <w:rPr>
          <w:rFonts w:ascii="Arial" w:hAnsi="Arial" w:cs="Arial"/>
          <w:sz w:val="21"/>
          <w:szCs w:val="21"/>
          <w:lang w:val="fr-BE"/>
        </w:rPr>
        <w:t>’;</w:t>
      </w:r>
    </w:p>
    <w:p w14:paraId="6FCCD403" w14:textId="1FF01D77" w:rsidR="0012097E" w:rsidRPr="004E6723" w:rsidRDefault="009B1954" w:rsidP="004E6723">
      <w:pPr>
        <w:pStyle w:val="ListParagraph"/>
        <w:numPr>
          <w:ilvl w:val="3"/>
          <w:numId w:val="9"/>
        </w:numPr>
        <w:spacing w:line="276" w:lineRule="auto"/>
        <w:rPr>
          <w:rFonts w:ascii="Arial" w:hAnsi="Arial" w:cs="Arial"/>
          <w:sz w:val="21"/>
          <w:szCs w:val="21"/>
          <w:lang w:val="fr-BE"/>
        </w:rPr>
      </w:pPr>
      <w:r w:rsidRPr="004E6723">
        <w:rPr>
          <w:rFonts w:ascii="Arial" w:hAnsi="Arial" w:cs="Arial"/>
          <w:sz w:val="21"/>
          <w:szCs w:val="21"/>
          <w:lang w:val="fr-BE"/>
        </w:rPr>
        <w:t>Une description des personnages</w:t>
      </w:r>
      <w:r w:rsidR="00AE75FA" w:rsidRPr="004E6723">
        <w:rPr>
          <w:rFonts w:ascii="Arial" w:hAnsi="Arial" w:cs="Arial"/>
          <w:sz w:val="21"/>
          <w:szCs w:val="21"/>
          <w:lang w:val="fr-BE"/>
        </w:rPr>
        <w:t>;</w:t>
      </w:r>
    </w:p>
    <w:p w14:paraId="10786373" w14:textId="1A7CACAC" w:rsidR="00AE75FA" w:rsidRPr="009B1954" w:rsidRDefault="009B1954" w:rsidP="00AE75FA">
      <w:pPr>
        <w:pStyle w:val="ListParagraph"/>
        <w:numPr>
          <w:ilvl w:val="3"/>
          <w:numId w:val="9"/>
        </w:numPr>
        <w:spacing w:line="276" w:lineRule="auto"/>
        <w:rPr>
          <w:rFonts w:ascii="Arial" w:hAnsi="Arial" w:cs="Arial"/>
          <w:sz w:val="21"/>
          <w:szCs w:val="21"/>
          <w:lang w:val="fr-BE"/>
        </w:rPr>
      </w:pPr>
      <w:r w:rsidRPr="009B1954">
        <w:rPr>
          <w:rFonts w:ascii="Arial" w:hAnsi="Arial" w:cs="Arial"/>
          <w:sz w:val="21"/>
          <w:szCs w:val="21"/>
          <w:lang w:val="fr-BE"/>
        </w:rPr>
        <w:t>Un aperçu des accessoires nécessaires</w:t>
      </w:r>
      <w:r w:rsidR="00AE75FA" w:rsidRPr="009B1954">
        <w:rPr>
          <w:rFonts w:ascii="Arial" w:hAnsi="Arial" w:cs="Arial"/>
          <w:sz w:val="21"/>
          <w:szCs w:val="21"/>
          <w:lang w:val="fr-BE"/>
        </w:rPr>
        <w:t>;</w:t>
      </w:r>
    </w:p>
    <w:p w14:paraId="10F9FB63" w14:textId="5A933A67" w:rsidR="00E37C35" w:rsidRPr="009B1954" w:rsidRDefault="009B1954" w:rsidP="00AE75FA">
      <w:pPr>
        <w:pStyle w:val="ListParagraph"/>
        <w:numPr>
          <w:ilvl w:val="3"/>
          <w:numId w:val="9"/>
        </w:numPr>
        <w:spacing w:line="276" w:lineRule="auto"/>
        <w:rPr>
          <w:rFonts w:ascii="Arial" w:hAnsi="Arial" w:cs="Arial"/>
          <w:sz w:val="21"/>
          <w:szCs w:val="21"/>
          <w:lang w:val="fr-BE"/>
        </w:rPr>
      </w:pPr>
      <w:r w:rsidRPr="009B1954">
        <w:rPr>
          <w:rFonts w:ascii="Arial" w:hAnsi="Arial" w:cs="Arial"/>
          <w:sz w:val="21"/>
          <w:szCs w:val="21"/>
          <w:lang w:val="fr-BE"/>
        </w:rPr>
        <w:t xml:space="preserve">Une proposition d'organisation </w:t>
      </w:r>
      <w:r>
        <w:rPr>
          <w:rFonts w:ascii="Arial" w:hAnsi="Arial" w:cs="Arial"/>
          <w:sz w:val="21"/>
          <w:szCs w:val="21"/>
          <w:lang w:val="fr-BE"/>
        </w:rPr>
        <w:t>de la préparation</w:t>
      </w:r>
      <w:r w:rsidR="00E37C35" w:rsidRPr="009B1954">
        <w:rPr>
          <w:rFonts w:ascii="Arial" w:hAnsi="Arial" w:cs="Arial"/>
          <w:sz w:val="21"/>
          <w:szCs w:val="21"/>
          <w:lang w:val="fr-BE"/>
        </w:rPr>
        <w:t>;</w:t>
      </w:r>
    </w:p>
    <w:p w14:paraId="759C6EEE" w14:textId="4A4F421A" w:rsidR="00E37C35" w:rsidRPr="009B1954" w:rsidRDefault="009B1954" w:rsidP="00E37C35">
      <w:pPr>
        <w:pStyle w:val="ListParagraph"/>
        <w:numPr>
          <w:ilvl w:val="3"/>
          <w:numId w:val="9"/>
        </w:numPr>
        <w:spacing w:line="276" w:lineRule="auto"/>
        <w:rPr>
          <w:rFonts w:ascii="Arial" w:hAnsi="Arial" w:cs="Arial"/>
          <w:sz w:val="21"/>
          <w:szCs w:val="21"/>
          <w:lang w:val="fr-BE"/>
        </w:rPr>
      </w:pPr>
      <w:r w:rsidRPr="009B1954">
        <w:rPr>
          <w:rFonts w:ascii="Arial" w:hAnsi="Arial" w:cs="Arial"/>
          <w:sz w:val="21"/>
          <w:szCs w:val="21"/>
          <w:lang w:val="fr-BE"/>
        </w:rPr>
        <w:t>Une proposition d'organisation d'un débriefing</w:t>
      </w:r>
      <w:r w:rsidR="00E37C35" w:rsidRPr="009B1954">
        <w:rPr>
          <w:rFonts w:ascii="Arial" w:hAnsi="Arial" w:cs="Arial"/>
          <w:sz w:val="21"/>
          <w:szCs w:val="21"/>
          <w:lang w:val="fr-BE"/>
        </w:rPr>
        <w:t>;</w:t>
      </w:r>
    </w:p>
    <w:p w14:paraId="00E4005A" w14:textId="0A84AD5E" w:rsidR="00AE75FA" w:rsidRPr="009B1954" w:rsidRDefault="009B1954" w:rsidP="00E37C35">
      <w:pPr>
        <w:pStyle w:val="ListParagraph"/>
        <w:numPr>
          <w:ilvl w:val="2"/>
          <w:numId w:val="9"/>
        </w:numPr>
        <w:spacing w:line="276" w:lineRule="auto"/>
        <w:rPr>
          <w:rFonts w:ascii="Arial" w:hAnsi="Arial" w:cs="Arial"/>
          <w:sz w:val="21"/>
          <w:szCs w:val="21"/>
          <w:lang w:val="fr-BE"/>
        </w:rPr>
      </w:pPr>
      <w:r w:rsidRPr="009B1954">
        <w:rPr>
          <w:rFonts w:ascii="Arial" w:hAnsi="Arial" w:cs="Arial"/>
          <w:sz w:val="21"/>
          <w:szCs w:val="21"/>
          <w:lang w:val="fr-BE"/>
        </w:rPr>
        <w:t>Des clips sonores/musiques (réalisés par Stef Vanderbeken)</w:t>
      </w:r>
      <w:r w:rsidR="00E37C35" w:rsidRPr="009B1954">
        <w:rPr>
          <w:rFonts w:ascii="Arial" w:hAnsi="Arial" w:cs="Arial"/>
          <w:sz w:val="21"/>
          <w:szCs w:val="21"/>
          <w:lang w:val="fr-BE"/>
        </w:rPr>
        <w:t>;</w:t>
      </w:r>
    </w:p>
    <w:p w14:paraId="45EE22C2" w14:textId="6543AE5D" w:rsidR="00AE75FA" w:rsidRPr="009B1954" w:rsidRDefault="009B1954" w:rsidP="00AE75FA">
      <w:pPr>
        <w:pStyle w:val="ListParagraph"/>
        <w:numPr>
          <w:ilvl w:val="2"/>
          <w:numId w:val="9"/>
        </w:numPr>
        <w:spacing w:line="276" w:lineRule="auto"/>
        <w:rPr>
          <w:rFonts w:ascii="Arial" w:hAnsi="Arial" w:cs="Arial"/>
          <w:sz w:val="21"/>
          <w:szCs w:val="21"/>
          <w:lang w:val="fr-BE"/>
        </w:rPr>
      </w:pPr>
      <w:r w:rsidRPr="009B1954">
        <w:rPr>
          <w:rFonts w:ascii="Arial" w:hAnsi="Arial" w:cs="Arial"/>
          <w:sz w:val="21"/>
          <w:szCs w:val="21"/>
          <w:lang w:val="fr-BE"/>
        </w:rPr>
        <w:t>Un film d'accompagnement (en néerlandais et sous-titré en anglais) dans lequel Starlight est jouée par des acteurs professionnels</w:t>
      </w:r>
      <w:r w:rsidR="00E37C35" w:rsidRPr="009B1954">
        <w:rPr>
          <w:rFonts w:ascii="Arial" w:hAnsi="Arial" w:cs="Arial"/>
          <w:sz w:val="21"/>
          <w:szCs w:val="21"/>
          <w:lang w:val="fr-BE"/>
        </w:rPr>
        <w:t>;</w:t>
      </w:r>
    </w:p>
    <w:p w14:paraId="5BB850CE" w14:textId="592A20B8" w:rsidR="00AE75FA" w:rsidRPr="009B1954" w:rsidRDefault="009B1954" w:rsidP="00AE75FA">
      <w:pPr>
        <w:pStyle w:val="ListParagraph"/>
        <w:numPr>
          <w:ilvl w:val="2"/>
          <w:numId w:val="9"/>
        </w:numPr>
        <w:spacing w:line="276" w:lineRule="auto"/>
        <w:rPr>
          <w:rFonts w:ascii="Arial" w:hAnsi="Arial" w:cs="Arial"/>
          <w:sz w:val="21"/>
          <w:szCs w:val="21"/>
          <w:lang w:val="fr-BE"/>
        </w:rPr>
      </w:pPr>
      <w:r w:rsidRPr="009B1954">
        <w:rPr>
          <w:rFonts w:ascii="Arial" w:hAnsi="Arial" w:cs="Arial"/>
          <w:sz w:val="21"/>
          <w:szCs w:val="21"/>
          <w:lang w:val="fr-BE"/>
        </w:rPr>
        <w:t>Un podcast où vous pouvez écouter Starlight en anglais</w:t>
      </w:r>
      <w:r w:rsidR="00E37C35" w:rsidRPr="009B1954">
        <w:rPr>
          <w:rFonts w:ascii="Arial" w:hAnsi="Arial" w:cs="Arial"/>
          <w:sz w:val="21"/>
          <w:szCs w:val="21"/>
          <w:lang w:val="fr-BE"/>
        </w:rPr>
        <w:t>;</w:t>
      </w:r>
    </w:p>
    <w:p w14:paraId="4900DC75" w14:textId="177D693C" w:rsidR="00AE75FA" w:rsidRPr="009B1954" w:rsidRDefault="009B1954" w:rsidP="00AE75FA">
      <w:pPr>
        <w:pStyle w:val="ListParagraph"/>
        <w:numPr>
          <w:ilvl w:val="2"/>
          <w:numId w:val="9"/>
        </w:numPr>
        <w:spacing w:line="276" w:lineRule="auto"/>
        <w:rPr>
          <w:rFonts w:ascii="Arial" w:hAnsi="Arial" w:cs="Arial"/>
          <w:sz w:val="21"/>
          <w:szCs w:val="21"/>
          <w:lang w:val="fr-BE"/>
        </w:rPr>
      </w:pPr>
      <w:r w:rsidRPr="009B1954">
        <w:rPr>
          <w:rFonts w:ascii="Arial" w:hAnsi="Arial" w:cs="Arial"/>
          <w:sz w:val="21"/>
          <w:szCs w:val="21"/>
          <w:lang w:val="fr-BE"/>
        </w:rPr>
        <w:t>Un modèle pour la création d'un dépliant destiné à faire connaître la représentation de la pièce</w:t>
      </w:r>
      <w:r w:rsidR="00E37C35" w:rsidRPr="009B1954">
        <w:rPr>
          <w:rFonts w:ascii="Arial" w:hAnsi="Arial" w:cs="Arial"/>
          <w:sz w:val="21"/>
          <w:szCs w:val="21"/>
          <w:lang w:val="fr-BE"/>
        </w:rPr>
        <w:t xml:space="preserve">. </w:t>
      </w:r>
    </w:p>
    <w:p w14:paraId="41164461" w14:textId="33BBBAC0" w:rsidR="00AE75FA" w:rsidRPr="00FC21ED" w:rsidRDefault="00FC21ED" w:rsidP="00AE75FA">
      <w:pPr>
        <w:pStyle w:val="ListParagraph"/>
        <w:numPr>
          <w:ilvl w:val="1"/>
          <w:numId w:val="9"/>
        </w:numPr>
        <w:spacing w:line="276" w:lineRule="auto"/>
        <w:rPr>
          <w:rFonts w:ascii="Arial" w:hAnsi="Arial" w:cs="Arial"/>
          <w:sz w:val="21"/>
          <w:szCs w:val="21"/>
          <w:lang w:val="fr-BE"/>
        </w:rPr>
      </w:pPr>
      <w:r w:rsidRPr="00FC21ED">
        <w:rPr>
          <w:rFonts w:ascii="Arial" w:hAnsi="Arial" w:cs="Arial"/>
          <w:sz w:val="21"/>
          <w:szCs w:val="21"/>
          <w:lang w:val="fr-BE"/>
        </w:rPr>
        <w:t>Agir en tant que premier point de contact du receveur pour les questions relatives au pa</w:t>
      </w:r>
      <w:r>
        <w:rPr>
          <w:rFonts w:ascii="Arial" w:hAnsi="Arial" w:cs="Arial"/>
          <w:sz w:val="21"/>
          <w:szCs w:val="21"/>
          <w:lang w:val="fr-BE"/>
        </w:rPr>
        <w:t>ck</w:t>
      </w:r>
      <w:r w:rsidRPr="00FC21ED">
        <w:rPr>
          <w:rFonts w:ascii="Arial" w:hAnsi="Arial" w:cs="Arial"/>
          <w:sz w:val="21"/>
          <w:szCs w:val="21"/>
          <w:lang w:val="fr-BE"/>
        </w:rPr>
        <w:t xml:space="preserve"> </w:t>
      </w:r>
      <w:r w:rsidR="00FA257B">
        <w:rPr>
          <w:rFonts w:ascii="Arial" w:hAnsi="Arial" w:cs="Arial"/>
          <w:sz w:val="21"/>
          <w:szCs w:val="21"/>
          <w:lang w:val="fr-BE"/>
        </w:rPr>
        <w:t xml:space="preserve">de </w:t>
      </w:r>
      <w:r w:rsidRPr="00FC21ED">
        <w:rPr>
          <w:rFonts w:ascii="Arial" w:hAnsi="Arial" w:cs="Arial"/>
          <w:sz w:val="21"/>
          <w:szCs w:val="21"/>
          <w:lang w:val="fr-BE"/>
        </w:rPr>
        <w:t>théâtr</w:t>
      </w:r>
      <w:r w:rsidR="00FA257B">
        <w:rPr>
          <w:rFonts w:ascii="Arial" w:hAnsi="Arial" w:cs="Arial"/>
          <w:sz w:val="21"/>
          <w:szCs w:val="21"/>
          <w:lang w:val="fr-BE"/>
        </w:rPr>
        <w:t>e</w:t>
      </w:r>
      <w:r w:rsidRPr="00FC21ED">
        <w:rPr>
          <w:rFonts w:ascii="Arial" w:hAnsi="Arial" w:cs="Arial"/>
          <w:sz w:val="21"/>
          <w:szCs w:val="21"/>
          <w:lang w:val="fr-BE"/>
        </w:rPr>
        <w:t xml:space="preserve"> et à sa mise en œuvre</w:t>
      </w:r>
      <w:r w:rsidR="00E96EDD" w:rsidRPr="00FC21ED">
        <w:rPr>
          <w:rFonts w:ascii="Arial" w:hAnsi="Arial" w:cs="Arial"/>
          <w:sz w:val="21"/>
          <w:szCs w:val="21"/>
          <w:lang w:val="fr-BE"/>
        </w:rPr>
        <w:t>;</w:t>
      </w:r>
    </w:p>
    <w:p w14:paraId="0E4A08D8" w14:textId="7A98D5A4" w:rsidR="00AE75FA" w:rsidRPr="00FC21ED" w:rsidRDefault="00FC21ED" w:rsidP="00AE75FA">
      <w:pPr>
        <w:pStyle w:val="ListParagraph"/>
        <w:numPr>
          <w:ilvl w:val="0"/>
          <w:numId w:val="9"/>
        </w:numPr>
        <w:spacing w:line="276" w:lineRule="auto"/>
        <w:rPr>
          <w:rFonts w:ascii="Arial" w:hAnsi="Arial" w:cs="Arial"/>
          <w:sz w:val="21"/>
          <w:szCs w:val="21"/>
          <w:lang w:val="fr-BE"/>
        </w:rPr>
      </w:pPr>
      <w:r w:rsidRPr="00FC21ED">
        <w:rPr>
          <w:rFonts w:ascii="Arial" w:hAnsi="Arial" w:cs="Arial"/>
          <w:sz w:val="21"/>
          <w:szCs w:val="21"/>
          <w:lang w:val="fr-BE"/>
        </w:rPr>
        <w:t>Dans le cadre de la coopération, le Receveur est chargé de</w:t>
      </w:r>
      <w:r w:rsidR="004E6723">
        <w:rPr>
          <w:rFonts w:ascii="Arial" w:hAnsi="Arial" w:cs="Arial"/>
          <w:sz w:val="21"/>
          <w:szCs w:val="21"/>
          <w:lang w:val="fr-BE"/>
        </w:rPr>
        <w:t xml:space="preserve"> </w:t>
      </w:r>
      <w:r w:rsidR="00E96EDD" w:rsidRPr="00FC21ED">
        <w:rPr>
          <w:rFonts w:ascii="Arial" w:hAnsi="Arial" w:cs="Arial"/>
          <w:sz w:val="21"/>
          <w:szCs w:val="21"/>
          <w:lang w:val="fr-BE"/>
        </w:rPr>
        <w:t xml:space="preserve">: </w:t>
      </w:r>
    </w:p>
    <w:p w14:paraId="49420482" w14:textId="43F8351C" w:rsidR="00AE75FA" w:rsidRPr="00FC21ED" w:rsidRDefault="00FC21ED" w:rsidP="00AE75FA">
      <w:pPr>
        <w:pStyle w:val="ListParagraph"/>
        <w:numPr>
          <w:ilvl w:val="1"/>
          <w:numId w:val="9"/>
        </w:numPr>
        <w:spacing w:line="276" w:lineRule="auto"/>
        <w:rPr>
          <w:rFonts w:ascii="Arial" w:hAnsi="Arial" w:cs="Arial"/>
          <w:sz w:val="21"/>
          <w:szCs w:val="21"/>
          <w:lang w:val="fr-BE"/>
        </w:rPr>
      </w:pPr>
      <w:r w:rsidRPr="00FC21ED">
        <w:rPr>
          <w:rFonts w:ascii="Arial" w:hAnsi="Arial" w:cs="Arial"/>
          <w:sz w:val="21"/>
          <w:szCs w:val="21"/>
          <w:lang w:val="fr-BE"/>
        </w:rPr>
        <w:t xml:space="preserve">Communiquer </w:t>
      </w:r>
      <w:r>
        <w:rPr>
          <w:rFonts w:ascii="Arial" w:hAnsi="Arial" w:cs="Arial"/>
          <w:sz w:val="21"/>
          <w:szCs w:val="21"/>
          <w:lang w:val="fr-BE"/>
        </w:rPr>
        <w:t>sur le pack</w:t>
      </w:r>
      <w:r w:rsidRPr="00FC21ED">
        <w:rPr>
          <w:rFonts w:ascii="Arial" w:hAnsi="Arial" w:cs="Arial"/>
          <w:sz w:val="21"/>
          <w:szCs w:val="21"/>
          <w:lang w:val="fr-BE"/>
        </w:rPr>
        <w:t xml:space="preserve"> </w:t>
      </w:r>
      <w:r w:rsidR="00FA257B">
        <w:rPr>
          <w:rFonts w:ascii="Arial" w:hAnsi="Arial" w:cs="Arial"/>
          <w:sz w:val="21"/>
          <w:szCs w:val="21"/>
          <w:lang w:val="fr-BE"/>
        </w:rPr>
        <w:t xml:space="preserve">de </w:t>
      </w:r>
      <w:r w:rsidRPr="00FC21ED">
        <w:rPr>
          <w:rFonts w:ascii="Arial" w:hAnsi="Arial" w:cs="Arial"/>
          <w:sz w:val="21"/>
          <w:szCs w:val="21"/>
          <w:lang w:val="fr-BE"/>
        </w:rPr>
        <w:t>théâtr</w:t>
      </w:r>
      <w:r w:rsidR="00FA257B">
        <w:rPr>
          <w:rFonts w:ascii="Arial" w:hAnsi="Arial" w:cs="Arial"/>
          <w:sz w:val="21"/>
          <w:szCs w:val="21"/>
          <w:lang w:val="fr-BE"/>
        </w:rPr>
        <w:t>e</w:t>
      </w:r>
      <w:r w:rsidRPr="00FC21ED">
        <w:rPr>
          <w:rFonts w:ascii="Arial" w:hAnsi="Arial" w:cs="Arial"/>
          <w:sz w:val="21"/>
          <w:szCs w:val="21"/>
          <w:lang w:val="fr-BE"/>
        </w:rPr>
        <w:t xml:space="preserve"> ou la pièce de théâtre, en incluant toujours les informations suivantes </w:t>
      </w:r>
      <w:r w:rsidR="00AE75FA" w:rsidRPr="00FC21ED">
        <w:rPr>
          <w:rFonts w:ascii="Arial" w:hAnsi="Arial" w:cs="Arial"/>
          <w:sz w:val="21"/>
          <w:szCs w:val="21"/>
          <w:lang w:val="fr-BE"/>
        </w:rPr>
        <w:t>:</w:t>
      </w:r>
    </w:p>
    <w:p w14:paraId="04B3D85B" w14:textId="241A5973" w:rsidR="00AE75FA" w:rsidRPr="00FC21ED" w:rsidRDefault="00E96EDD" w:rsidP="00AE75FA">
      <w:pPr>
        <w:pStyle w:val="ListParagraph"/>
        <w:numPr>
          <w:ilvl w:val="2"/>
          <w:numId w:val="9"/>
        </w:numPr>
        <w:spacing w:line="276" w:lineRule="auto"/>
        <w:rPr>
          <w:rFonts w:ascii="Arial" w:hAnsi="Arial" w:cs="Arial"/>
          <w:sz w:val="21"/>
          <w:szCs w:val="21"/>
          <w:lang w:val="fr-BE"/>
        </w:rPr>
      </w:pPr>
      <w:r w:rsidRPr="00FC21ED">
        <w:rPr>
          <w:rFonts w:ascii="Arial" w:hAnsi="Arial" w:cs="Arial"/>
          <w:b/>
          <w:bCs/>
          <w:i/>
          <w:iCs/>
          <w:sz w:val="21"/>
          <w:szCs w:val="21"/>
          <w:lang w:val="fr-BE"/>
        </w:rPr>
        <w:t>"</w:t>
      </w:r>
      <w:r w:rsidR="00FC21ED" w:rsidRPr="004E6723">
        <w:rPr>
          <w:rFonts w:ascii="Arial" w:hAnsi="Arial" w:cs="Arial"/>
          <w:b/>
          <w:bCs/>
          <w:i/>
          <w:iCs/>
          <w:sz w:val="21"/>
          <w:szCs w:val="21"/>
          <w:lang w:val="fr-BE"/>
        </w:rPr>
        <w:t>L</w:t>
      </w:r>
      <w:r w:rsidR="00FC21ED" w:rsidRPr="00FC21ED">
        <w:rPr>
          <w:rFonts w:ascii="Arial" w:hAnsi="Arial" w:cs="Arial"/>
          <w:b/>
          <w:bCs/>
          <w:i/>
          <w:iCs/>
          <w:sz w:val="21"/>
          <w:szCs w:val="21"/>
          <w:lang w:val="fr-BE"/>
        </w:rPr>
        <w:t xml:space="preserve">a pièce de théâtre est soutenue par le programme Interreg V-A Euregio Meuse-Rhin", </w:t>
      </w:r>
      <w:r w:rsidR="00FC21ED" w:rsidRPr="00FC21ED">
        <w:rPr>
          <w:rFonts w:ascii="Arial" w:hAnsi="Arial" w:cs="Arial"/>
          <w:i/>
          <w:iCs/>
          <w:sz w:val="21"/>
          <w:szCs w:val="21"/>
          <w:lang w:val="fr-BE"/>
        </w:rPr>
        <w:t>y compris l'ajout du logo fourni par le prestataire</w:t>
      </w:r>
      <w:r w:rsidRPr="00FC21ED">
        <w:rPr>
          <w:rFonts w:ascii="Arial" w:hAnsi="Arial" w:cs="Arial"/>
          <w:sz w:val="21"/>
          <w:szCs w:val="21"/>
          <w:lang w:val="fr-BE"/>
        </w:rPr>
        <w:t>;</w:t>
      </w:r>
      <w:r w:rsidR="00AE75FA" w:rsidRPr="00FC21ED">
        <w:rPr>
          <w:rFonts w:ascii="Arial" w:hAnsi="Arial" w:cs="Arial"/>
          <w:sz w:val="21"/>
          <w:szCs w:val="21"/>
          <w:lang w:val="fr-BE"/>
        </w:rPr>
        <w:t xml:space="preserve"> </w:t>
      </w:r>
    </w:p>
    <w:p w14:paraId="027FC878" w14:textId="5EACAABA" w:rsidR="00AE75FA" w:rsidRPr="00FC21ED" w:rsidRDefault="00E96EDD" w:rsidP="00AE75FA">
      <w:pPr>
        <w:pStyle w:val="ListParagraph"/>
        <w:numPr>
          <w:ilvl w:val="2"/>
          <w:numId w:val="9"/>
        </w:numPr>
        <w:spacing w:line="276" w:lineRule="auto"/>
        <w:rPr>
          <w:rFonts w:ascii="Arial" w:hAnsi="Arial" w:cs="Arial"/>
          <w:sz w:val="21"/>
          <w:szCs w:val="21"/>
          <w:lang w:val="fr-BE"/>
        </w:rPr>
      </w:pPr>
      <w:r w:rsidRPr="00FC21ED">
        <w:rPr>
          <w:rFonts w:ascii="Arial" w:hAnsi="Arial" w:cs="Arial"/>
          <w:b/>
          <w:bCs/>
          <w:i/>
          <w:iCs/>
          <w:sz w:val="21"/>
          <w:szCs w:val="21"/>
          <w:lang w:val="fr-BE"/>
        </w:rPr>
        <w:t>“</w:t>
      </w:r>
      <w:r w:rsidR="00FC21ED" w:rsidRPr="00FC21ED">
        <w:rPr>
          <w:rFonts w:ascii="Arial" w:hAnsi="Arial" w:cs="Arial"/>
          <w:b/>
          <w:bCs/>
          <w:i/>
          <w:iCs/>
          <w:sz w:val="21"/>
          <w:szCs w:val="21"/>
          <w:lang w:val="fr-BE"/>
        </w:rPr>
        <w:t xml:space="preserve">Starlight est une création de l'auteur Luc Stevens (Luc Stevens Producties)", </w:t>
      </w:r>
      <w:r w:rsidR="00FC21ED" w:rsidRPr="00FC21ED">
        <w:rPr>
          <w:rFonts w:ascii="Arial" w:hAnsi="Arial" w:cs="Arial"/>
          <w:i/>
          <w:iCs/>
          <w:sz w:val="21"/>
          <w:szCs w:val="21"/>
          <w:lang w:val="fr-BE"/>
        </w:rPr>
        <w:t>y compris l'ajout du logo de Luc Stevens Producties fourni par le prestataire</w:t>
      </w:r>
      <w:r w:rsidRPr="00FC21ED">
        <w:rPr>
          <w:rFonts w:ascii="Arial" w:hAnsi="Arial" w:cs="Arial"/>
          <w:sz w:val="21"/>
          <w:szCs w:val="21"/>
          <w:lang w:val="fr-BE"/>
        </w:rPr>
        <w:t>;</w:t>
      </w:r>
    </w:p>
    <w:p w14:paraId="7B3A59EA" w14:textId="2273CF83" w:rsidR="00AE75FA" w:rsidRPr="00FC21ED" w:rsidRDefault="00D11CC1" w:rsidP="00AE75FA">
      <w:pPr>
        <w:pStyle w:val="ListParagraph"/>
        <w:numPr>
          <w:ilvl w:val="2"/>
          <w:numId w:val="9"/>
        </w:numPr>
        <w:spacing w:line="276" w:lineRule="auto"/>
        <w:rPr>
          <w:rFonts w:ascii="Arial" w:hAnsi="Arial" w:cs="Arial"/>
          <w:b/>
          <w:bCs/>
          <w:i/>
          <w:iCs/>
          <w:sz w:val="21"/>
          <w:szCs w:val="21"/>
          <w:lang w:val="fr-BE"/>
        </w:rPr>
      </w:pPr>
      <w:r w:rsidRPr="00FC21ED">
        <w:rPr>
          <w:rFonts w:ascii="Arial" w:hAnsi="Arial" w:cs="Arial"/>
          <w:b/>
          <w:bCs/>
          <w:i/>
          <w:iCs/>
          <w:sz w:val="21"/>
          <w:szCs w:val="21"/>
          <w:lang w:val="fr-BE"/>
        </w:rPr>
        <w:t>“</w:t>
      </w:r>
      <w:r w:rsidR="00FC21ED" w:rsidRPr="00FC21ED">
        <w:rPr>
          <w:rFonts w:ascii="Arial" w:hAnsi="Arial" w:cs="Arial"/>
          <w:b/>
          <w:bCs/>
          <w:i/>
          <w:iCs/>
          <w:sz w:val="21"/>
          <w:szCs w:val="21"/>
          <w:lang w:val="fr-BE"/>
        </w:rPr>
        <w:t>La musique d'accompagnement de Starlight a été conçue par Stef Vanderbeken</w:t>
      </w:r>
      <w:r w:rsidRPr="00FC21ED">
        <w:rPr>
          <w:rFonts w:ascii="Arial" w:hAnsi="Arial" w:cs="Arial"/>
          <w:b/>
          <w:bCs/>
          <w:i/>
          <w:iCs/>
          <w:sz w:val="21"/>
          <w:szCs w:val="21"/>
          <w:lang w:val="fr-BE"/>
        </w:rPr>
        <w:t>”</w:t>
      </w:r>
    </w:p>
    <w:p w14:paraId="13F80E20" w14:textId="43B785DE" w:rsidR="00AB49BD" w:rsidRPr="00FC21ED" w:rsidRDefault="00FC21ED" w:rsidP="002E589F">
      <w:pPr>
        <w:spacing w:after="0" w:line="276" w:lineRule="auto"/>
        <w:ind w:left="1440"/>
        <w:rPr>
          <w:lang w:val="fr-BE"/>
        </w:rPr>
      </w:pPr>
      <w:r w:rsidRPr="00FC21ED">
        <w:rPr>
          <w:lang w:val="fr-BE"/>
        </w:rPr>
        <w:t>Si d'autres soutiens ou ressources sont disponibles pour la représentation de la pièce, ces sponsors seront présentés de la même manière. Nous entendons par là que leurs logos doivent être présentés dans la même taille et au même endroit bien visible</w:t>
      </w:r>
      <w:r w:rsidR="00664660" w:rsidRPr="00FC21ED">
        <w:rPr>
          <w:lang w:val="fr-BE"/>
        </w:rPr>
        <w:t>;</w:t>
      </w:r>
    </w:p>
    <w:p w14:paraId="57CD02EE" w14:textId="21E6684C" w:rsidR="00AE75FA" w:rsidRPr="00FC21ED" w:rsidRDefault="00FC21ED" w:rsidP="00A65075">
      <w:pPr>
        <w:pStyle w:val="ListParagraph"/>
        <w:numPr>
          <w:ilvl w:val="1"/>
          <w:numId w:val="9"/>
        </w:numPr>
        <w:spacing w:after="100" w:afterAutospacing="1" w:line="276" w:lineRule="auto"/>
        <w:rPr>
          <w:rFonts w:ascii="Arial" w:hAnsi="Arial" w:cs="Arial"/>
          <w:sz w:val="21"/>
          <w:szCs w:val="21"/>
          <w:lang w:val="fr-BE"/>
        </w:rPr>
      </w:pPr>
      <w:r w:rsidRPr="00FC21ED">
        <w:rPr>
          <w:rFonts w:ascii="Arial" w:hAnsi="Arial" w:cs="Arial"/>
          <w:sz w:val="21"/>
          <w:szCs w:val="21"/>
          <w:lang w:val="fr-BE"/>
        </w:rPr>
        <w:t xml:space="preserve">Soumettre le matériel de relations publiques et de communication au </w:t>
      </w:r>
      <w:r w:rsidR="0088532C">
        <w:rPr>
          <w:rFonts w:ascii="Arial" w:hAnsi="Arial" w:cs="Arial"/>
          <w:sz w:val="21"/>
          <w:szCs w:val="21"/>
          <w:lang w:val="fr-BE"/>
        </w:rPr>
        <w:t xml:space="preserve">prestataire </w:t>
      </w:r>
      <w:r w:rsidRPr="00FC21ED">
        <w:rPr>
          <w:rFonts w:ascii="Arial" w:hAnsi="Arial" w:cs="Arial"/>
          <w:sz w:val="21"/>
          <w:szCs w:val="21"/>
          <w:lang w:val="fr-BE"/>
        </w:rPr>
        <w:t>pour approbation</w:t>
      </w:r>
      <w:r w:rsidR="00BD7279" w:rsidRPr="00FC21ED">
        <w:rPr>
          <w:rFonts w:ascii="Arial" w:hAnsi="Arial" w:cs="Arial"/>
          <w:sz w:val="21"/>
          <w:szCs w:val="21"/>
          <w:lang w:val="fr-BE"/>
        </w:rPr>
        <w:t>.</w:t>
      </w:r>
    </w:p>
    <w:p w14:paraId="12819DC9" w14:textId="469B1859" w:rsidR="00786A38" w:rsidRPr="00FC21ED" w:rsidRDefault="00FC21ED" w:rsidP="00A65075">
      <w:pPr>
        <w:pStyle w:val="ListParagraph"/>
        <w:numPr>
          <w:ilvl w:val="1"/>
          <w:numId w:val="9"/>
        </w:numPr>
        <w:spacing w:after="100" w:afterAutospacing="1" w:line="276" w:lineRule="auto"/>
        <w:rPr>
          <w:rFonts w:ascii="Arial" w:hAnsi="Arial" w:cs="Arial"/>
          <w:sz w:val="21"/>
          <w:szCs w:val="21"/>
          <w:lang w:val="fr-BE"/>
        </w:rPr>
      </w:pPr>
      <w:r w:rsidRPr="00FC21ED">
        <w:rPr>
          <w:rFonts w:ascii="Arial" w:hAnsi="Arial" w:cs="Arial"/>
          <w:sz w:val="21"/>
          <w:szCs w:val="21"/>
          <w:lang w:val="fr-BE"/>
        </w:rPr>
        <w:t>Fournir ensuite au prestataire quelques photos de la pièce jouée</w:t>
      </w:r>
      <w:r w:rsidR="002F0A96" w:rsidRPr="00FC21ED">
        <w:rPr>
          <w:rFonts w:ascii="Arial" w:hAnsi="Arial" w:cs="Arial"/>
          <w:sz w:val="21"/>
          <w:szCs w:val="21"/>
          <w:lang w:val="fr-BE"/>
        </w:rPr>
        <w:t>.</w:t>
      </w:r>
    </w:p>
    <w:p w14:paraId="6EF63ED2" w14:textId="1F3BE515" w:rsidR="00AE75FA" w:rsidRPr="00FC21ED" w:rsidRDefault="00E75882" w:rsidP="00AE75FA">
      <w:pPr>
        <w:pStyle w:val="ListParagraph"/>
        <w:numPr>
          <w:ilvl w:val="0"/>
          <w:numId w:val="9"/>
        </w:numPr>
        <w:spacing w:line="276" w:lineRule="auto"/>
        <w:rPr>
          <w:rFonts w:ascii="Arial" w:hAnsi="Arial" w:cs="Arial"/>
          <w:sz w:val="21"/>
          <w:szCs w:val="21"/>
          <w:lang w:val="fr-BE"/>
        </w:rPr>
      </w:pPr>
      <w:r>
        <w:rPr>
          <w:rFonts w:ascii="Arial" w:hAnsi="Arial" w:cs="Arial"/>
          <w:sz w:val="21"/>
          <w:szCs w:val="21"/>
          <w:lang w:val="fr-BE"/>
        </w:rPr>
        <w:t>L</w:t>
      </w:r>
      <w:r w:rsidR="00FC21ED" w:rsidRPr="00FC21ED">
        <w:rPr>
          <w:rFonts w:ascii="Arial" w:hAnsi="Arial" w:cs="Arial"/>
          <w:sz w:val="21"/>
          <w:szCs w:val="21"/>
          <w:lang w:val="fr-BE"/>
        </w:rPr>
        <w:t xml:space="preserve">es droits de propriété intellectuelle </w:t>
      </w:r>
      <w:r w:rsidR="003B0D11">
        <w:rPr>
          <w:rFonts w:ascii="Arial" w:hAnsi="Arial" w:cs="Arial"/>
          <w:sz w:val="21"/>
          <w:szCs w:val="21"/>
          <w:lang w:val="fr-BE"/>
        </w:rPr>
        <w:t>attachés au pack</w:t>
      </w:r>
      <w:r w:rsidR="00FC21ED" w:rsidRPr="00FC21ED">
        <w:rPr>
          <w:rFonts w:ascii="Arial" w:hAnsi="Arial" w:cs="Arial"/>
          <w:sz w:val="21"/>
          <w:szCs w:val="21"/>
          <w:lang w:val="fr-BE"/>
        </w:rPr>
        <w:t xml:space="preserve"> de théâtre Starlight appartiennent à Luc Stevens Productions et aux partenaires du projet euPrevent PROFILE</w:t>
      </w:r>
      <w:r w:rsidR="00BD7279" w:rsidRPr="00FC21ED">
        <w:rPr>
          <w:rFonts w:ascii="Arial" w:hAnsi="Arial" w:cs="Arial"/>
          <w:sz w:val="21"/>
          <w:szCs w:val="21"/>
          <w:lang w:val="fr-BE"/>
        </w:rPr>
        <w:t xml:space="preserve">. </w:t>
      </w:r>
    </w:p>
    <w:p w14:paraId="75BD7FF6" w14:textId="16868CE4" w:rsidR="000D36EC" w:rsidRPr="00FC21ED" w:rsidRDefault="00FC21ED" w:rsidP="00AE75FA">
      <w:pPr>
        <w:pStyle w:val="ListParagraph"/>
        <w:numPr>
          <w:ilvl w:val="0"/>
          <w:numId w:val="9"/>
        </w:numPr>
        <w:spacing w:line="276" w:lineRule="auto"/>
        <w:rPr>
          <w:rFonts w:ascii="Arial" w:hAnsi="Arial" w:cs="Arial"/>
          <w:sz w:val="21"/>
          <w:szCs w:val="21"/>
          <w:lang w:val="fr-BE"/>
        </w:rPr>
      </w:pPr>
      <w:r w:rsidRPr="00FC21ED">
        <w:rPr>
          <w:rFonts w:ascii="Arial" w:hAnsi="Arial" w:cs="Arial"/>
          <w:sz w:val="21"/>
          <w:szCs w:val="21"/>
          <w:lang w:val="fr-BE"/>
        </w:rPr>
        <w:t>L</w:t>
      </w:r>
      <w:r w:rsidR="008D1A69">
        <w:rPr>
          <w:rFonts w:ascii="Arial" w:hAnsi="Arial" w:cs="Arial"/>
          <w:sz w:val="21"/>
          <w:szCs w:val="21"/>
          <w:lang w:val="fr-BE"/>
        </w:rPr>
        <w:t>a présente mise à disposition n’empêche pas la mi</w:t>
      </w:r>
      <w:r w:rsidR="00395CD2">
        <w:rPr>
          <w:rFonts w:ascii="Arial" w:hAnsi="Arial" w:cs="Arial"/>
          <w:sz w:val="21"/>
          <w:szCs w:val="21"/>
          <w:lang w:val="fr-BE"/>
        </w:rPr>
        <w:t>s</w:t>
      </w:r>
      <w:r w:rsidR="008D1A69">
        <w:rPr>
          <w:rFonts w:ascii="Arial" w:hAnsi="Arial" w:cs="Arial"/>
          <w:sz w:val="21"/>
          <w:szCs w:val="21"/>
          <w:lang w:val="fr-BE"/>
        </w:rPr>
        <w:t xml:space="preserve">e à disposition </w:t>
      </w:r>
      <w:r w:rsidR="00395CD2">
        <w:rPr>
          <w:rFonts w:ascii="Arial" w:hAnsi="Arial" w:cs="Arial"/>
          <w:sz w:val="21"/>
          <w:szCs w:val="21"/>
          <w:lang w:val="fr-BE"/>
        </w:rPr>
        <w:t xml:space="preserve">gratuite </w:t>
      </w:r>
      <w:r w:rsidR="008D1A69">
        <w:rPr>
          <w:rFonts w:ascii="Arial" w:hAnsi="Arial" w:cs="Arial"/>
          <w:sz w:val="21"/>
          <w:szCs w:val="21"/>
          <w:lang w:val="fr-BE"/>
        </w:rPr>
        <w:t>du</w:t>
      </w:r>
      <w:r>
        <w:rPr>
          <w:rFonts w:ascii="Arial" w:hAnsi="Arial" w:cs="Arial"/>
          <w:sz w:val="21"/>
          <w:szCs w:val="21"/>
          <w:lang w:val="fr-BE"/>
        </w:rPr>
        <w:t xml:space="preserve"> pack</w:t>
      </w:r>
      <w:r w:rsidRPr="00FC21ED">
        <w:rPr>
          <w:rFonts w:ascii="Arial" w:hAnsi="Arial" w:cs="Arial"/>
          <w:sz w:val="21"/>
          <w:szCs w:val="21"/>
          <w:lang w:val="fr-BE"/>
        </w:rPr>
        <w:t xml:space="preserve"> de théâtre </w:t>
      </w:r>
      <w:r w:rsidR="008D1A69">
        <w:rPr>
          <w:rFonts w:ascii="Arial" w:hAnsi="Arial" w:cs="Arial"/>
          <w:sz w:val="21"/>
          <w:szCs w:val="21"/>
          <w:lang w:val="fr-BE"/>
        </w:rPr>
        <w:t xml:space="preserve">numérique </w:t>
      </w:r>
      <w:r w:rsidR="00395CD2">
        <w:rPr>
          <w:rFonts w:ascii="Arial" w:hAnsi="Arial" w:cs="Arial"/>
          <w:sz w:val="21"/>
          <w:szCs w:val="21"/>
          <w:lang w:val="fr-BE"/>
        </w:rPr>
        <w:t>à</w:t>
      </w:r>
      <w:r w:rsidRPr="00FC21ED">
        <w:rPr>
          <w:rFonts w:ascii="Arial" w:hAnsi="Arial" w:cs="Arial"/>
          <w:sz w:val="21"/>
          <w:szCs w:val="21"/>
          <w:lang w:val="fr-BE"/>
        </w:rPr>
        <w:t xml:space="preserve"> toute </w:t>
      </w:r>
      <w:r w:rsidR="00395CD2">
        <w:rPr>
          <w:rFonts w:ascii="Arial" w:hAnsi="Arial" w:cs="Arial"/>
          <w:sz w:val="21"/>
          <w:szCs w:val="21"/>
          <w:lang w:val="fr-BE"/>
        </w:rPr>
        <w:t xml:space="preserve">autre </w:t>
      </w:r>
      <w:r w:rsidRPr="00FC21ED">
        <w:rPr>
          <w:rFonts w:ascii="Arial" w:hAnsi="Arial" w:cs="Arial"/>
          <w:sz w:val="21"/>
          <w:szCs w:val="21"/>
          <w:lang w:val="fr-BE"/>
        </w:rPr>
        <w:t>personne qui souhaite l'utiliser</w:t>
      </w:r>
      <w:r w:rsidR="007921CA" w:rsidRPr="00FC21ED">
        <w:rPr>
          <w:rFonts w:ascii="Arial" w:hAnsi="Arial" w:cs="Arial"/>
          <w:sz w:val="21"/>
          <w:szCs w:val="21"/>
          <w:lang w:val="fr-BE"/>
        </w:rPr>
        <w:t>.</w:t>
      </w:r>
    </w:p>
    <w:p w14:paraId="12908AC8" w14:textId="69974E0E" w:rsidR="00FC21ED" w:rsidRPr="0012097E" w:rsidRDefault="00FC21ED" w:rsidP="00FC21ED">
      <w:pPr>
        <w:pStyle w:val="ListParagraph"/>
        <w:numPr>
          <w:ilvl w:val="0"/>
          <w:numId w:val="9"/>
        </w:numPr>
        <w:spacing w:line="276" w:lineRule="auto"/>
        <w:rPr>
          <w:rFonts w:ascii="Arial" w:hAnsi="Arial" w:cs="Arial"/>
          <w:sz w:val="21"/>
          <w:szCs w:val="21"/>
          <w:lang w:val="fr-BE"/>
        </w:rPr>
      </w:pPr>
      <w:r>
        <w:rPr>
          <w:rFonts w:ascii="Arial" w:hAnsi="Arial" w:cs="Arial"/>
          <w:sz w:val="21"/>
          <w:szCs w:val="21"/>
          <w:lang w:val="fr-BE"/>
        </w:rPr>
        <w:t>L</w:t>
      </w:r>
      <w:r w:rsidRPr="00FC21ED">
        <w:rPr>
          <w:rFonts w:ascii="Arial" w:hAnsi="Arial" w:cs="Arial"/>
          <w:sz w:val="21"/>
          <w:szCs w:val="21"/>
          <w:lang w:val="fr-BE"/>
        </w:rPr>
        <w:t xml:space="preserve">e visionnage de la pièce doit rester une offre gratuite jusqu'au 31 août 2023. Cela signifie que le </w:t>
      </w:r>
      <w:r w:rsidR="00C14172">
        <w:rPr>
          <w:rFonts w:ascii="Arial" w:hAnsi="Arial" w:cs="Arial"/>
          <w:sz w:val="21"/>
          <w:szCs w:val="21"/>
          <w:lang w:val="fr-BE"/>
        </w:rPr>
        <w:t>receveur</w:t>
      </w:r>
      <w:r w:rsidR="00C14172" w:rsidRPr="00FC21ED">
        <w:rPr>
          <w:rFonts w:ascii="Arial" w:hAnsi="Arial" w:cs="Arial"/>
          <w:sz w:val="21"/>
          <w:szCs w:val="21"/>
          <w:lang w:val="fr-BE"/>
        </w:rPr>
        <w:t xml:space="preserve"> </w:t>
      </w:r>
      <w:r w:rsidRPr="00FC21ED">
        <w:rPr>
          <w:rFonts w:ascii="Arial" w:hAnsi="Arial" w:cs="Arial"/>
          <w:sz w:val="21"/>
          <w:szCs w:val="21"/>
          <w:lang w:val="fr-BE"/>
        </w:rPr>
        <w:t xml:space="preserve">ne peut pas faire payer un droit d'entrée </w:t>
      </w:r>
      <w:r w:rsidR="003674B4">
        <w:rPr>
          <w:rFonts w:ascii="Arial" w:hAnsi="Arial" w:cs="Arial"/>
          <w:sz w:val="21"/>
          <w:szCs w:val="21"/>
          <w:lang w:val="fr-BE"/>
        </w:rPr>
        <w:t>au public</w:t>
      </w:r>
      <w:r w:rsidRPr="00FC21ED">
        <w:rPr>
          <w:rFonts w:ascii="Arial" w:hAnsi="Arial" w:cs="Arial"/>
          <w:sz w:val="21"/>
          <w:szCs w:val="21"/>
          <w:lang w:val="fr-BE"/>
        </w:rPr>
        <w:t xml:space="preserve"> de la pièce de théâtre</w:t>
      </w:r>
      <w:r w:rsidR="007C41C4" w:rsidRPr="00FC21ED">
        <w:rPr>
          <w:rFonts w:ascii="Arial" w:hAnsi="Arial" w:cs="Arial"/>
          <w:sz w:val="21"/>
          <w:szCs w:val="21"/>
          <w:lang w:val="fr-BE"/>
        </w:rPr>
        <w:t>.</w:t>
      </w:r>
    </w:p>
    <w:p w14:paraId="1F835689" w14:textId="39D07520" w:rsidR="00C21808" w:rsidRPr="00FC21ED" w:rsidRDefault="00FC21ED" w:rsidP="00C21808">
      <w:pPr>
        <w:pStyle w:val="ListParagraph"/>
        <w:numPr>
          <w:ilvl w:val="0"/>
          <w:numId w:val="9"/>
        </w:numPr>
        <w:spacing w:line="276" w:lineRule="auto"/>
        <w:rPr>
          <w:rFonts w:ascii="Arial" w:hAnsi="Arial" w:cs="Arial"/>
          <w:sz w:val="21"/>
          <w:szCs w:val="21"/>
          <w:lang w:val="fr-BE"/>
        </w:rPr>
      </w:pPr>
      <w:r w:rsidRPr="00FC21ED">
        <w:rPr>
          <w:rFonts w:ascii="Arial" w:hAnsi="Arial" w:cs="Arial"/>
          <w:sz w:val="21"/>
          <w:szCs w:val="21"/>
          <w:lang w:val="fr-BE"/>
        </w:rPr>
        <w:t>Il est permis d'apporter des modifications au scénario tant que le contenu ou le message reste le même. Cela signifie, entre autres, que des modifications peuvent être apportées à l'utilisation de la langue, aux personnages et au contenu, pour autant que le message "créer un quartier chaleureux pour lutter contre la solitude" soit clairement transmis et reste respectueux.</w:t>
      </w:r>
    </w:p>
    <w:p w14:paraId="2CB5E4C9" w14:textId="6C9A7116" w:rsidR="000A5737" w:rsidRPr="00FC21ED" w:rsidRDefault="00FC21ED" w:rsidP="00875DCF">
      <w:pPr>
        <w:pStyle w:val="ListParagraph"/>
        <w:numPr>
          <w:ilvl w:val="0"/>
          <w:numId w:val="9"/>
        </w:numPr>
        <w:spacing w:line="276" w:lineRule="auto"/>
        <w:rPr>
          <w:rFonts w:ascii="Arial" w:hAnsi="Arial" w:cs="Arial"/>
          <w:sz w:val="21"/>
          <w:szCs w:val="21"/>
          <w:lang w:val="fr-BE"/>
        </w:rPr>
      </w:pPr>
      <w:r w:rsidRPr="00FC21ED">
        <w:rPr>
          <w:rFonts w:ascii="Arial" w:hAnsi="Arial" w:cs="Arial"/>
          <w:sz w:val="21"/>
          <w:szCs w:val="21"/>
          <w:lang w:val="fr-BE"/>
        </w:rPr>
        <w:t xml:space="preserve">En cas d'utilisation </w:t>
      </w:r>
      <w:r w:rsidR="00376C5A">
        <w:rPr>
          <w:rFonts w:ascii="Arial" w:hAnsi="Arial" w:cs="Arial"/>
          <w:sz w:val="21"/>
          <w:szCs w:val="21"/>
          <w:lang w:val="fr-BE"/>
        </w:rPr>
        <w:t xml:space="preserve">du scénario et </w:t>
      </w:r>
      <w:r w:rsidRPr="00FC21ED">
        <w:rPr>
          <w:rFonts w:ascii="Arial" w:hAnsi="Arial" w:cs="Arial"/>
          <w:sz w:val="21"/>
          <w:szCs w:val="21"/>
          <w:lang w:val="fr-BE"/>
        </w:rPr>
        <w:t xml:space="preserve">de la musique fournie, le </w:t>
      </w:r>
      <w:r w:rsidR="0012097E">
        <w:rPr>
          <w:rFonts w:ascii="Arial" w:hAnsi="Arial" w:cs="Arial"/>
          <w:sz w:val="21"/>
          <w:szCs w:val="21"/>
          <w:lang w:val="fr-BE"/>
        </w:rPr>
        <w:t>Receveur</w:t>
      </w:r>
      <w:r w:rsidRPr="00FC21ED">
        <w:rPr>
          <w:rFonts w:ascii="Arial" w:hAnsi="Arial" w:cs="Arial"/>
          <w:sz w:val="21"/>
          <w:szCs w:val="21"/>
          <w:lang w:val="fr-BE"/>
        </w:rPr>
        <w:t xml:space="preserve"> est responsable du paiement des droits d'auteur dus, tels que déterminés dans le pays où le </w:t>
      </w:r>
      <w:r w:rsidR="0012097E">
        <w:rPr>
          <w:rFonts w:ascii="Arial" w:hAnsi="Arial" w:cs="Arial"/>
          <w:sz w:val="21"/>
          <w:szCs w:val="21"/>
          <w:lang w:val="fr-BE"/>
        </w:rPr>
        <w:t>Receveur</w:t>
      </w:r>
      <w:r w:rsidRPr="00FC21ED">
        <w:rPr>
          <w:rFonts w:ascii="Arial" w:hAnsi="Arial" w:cs="Arial"/>
          <w:sz w:val="21"/>
          <w:szCs w:val="21"/>
          <w:lang w:val="fr-BE"/>
        </w:rPr>
        <w:t xml:space="preserve"> jouera la pièce. A cet effet, le </w:t>
      </w:r>
      <w:r w:rsidR="0012097E">
        <w:rPr>
          <w:rFonts w:ascii="Arial" w:hAnsi="Arial" w:cs="Arial"/>
          <w:sz w:val="21"/>
          <w:szCs w:val="21"/>
          <w:lang w:val="fr-BE"/>
        </w:rPr>
        <w:t>Receveur</w:t>
      </w:r>
      <w:r w:rsidRPr="00FC21ED">
        <w:rPr>
          <w:rFonts w:ascii="Arial" w:hAnsi="Arial" w:cs="Arial"/>
          <w:sz w:val="21"/>
          <w:szCs w:val="21"/>
          <w:lang w:val="fr-BE"/>
        </w:rPr>
        <w:t xml:space="preserve"> doit contacter l'autorité compétente </w:t>
      </w:r>
      <w:r w:rsidR="009D596F">
        <w:rPr>
          <w:rFonts w:ascii="Arial" w:hAnsi="Arial" w:cs="Arial"/>
          <w:sz w:val="21"/>
          <w:szCs w:val="21"/>
          <w:lang w:val="fr-BE"/>
        </w:rPr>
        <w:t>du</w:t>
      </w:r>
      <w:r w:rsidRPr="00FC21ED">
        <w:rPr>
          <w:rFonts w:ascii="Arial" w:hAnsi="Arial" w:cs="Arial"/>
          <w:sz w:val="21"/>
          <w:szCs w:val="21"/>
          <w:lang w:val="fr-BE"/>
        </w:rPr>
        <w:t xml:space="preserve"> pays</w:t>
      </w:r>
      <w:r w:rsidR="009D596F">
        <w:rPr>
          <w:rFonts w:ascii="Arial" w:hAnsi="Arial" w:cs="Arial"/>
          <w:sz w:val="21"/>
          <w:szCs w:val="21"/>
          <w:lang w:val="fr-BE"/>
        </w:rPr>
        <w:t xml:space="preserve"> concerné</w:t>
      </w:r>
      <w:r w:rsidR="00C21808" w:rsidRPr="00FC21ED">
        <w:rPr>
          <w:rFonts w:ascii="Arial" w:hAnsi="Arial" w:cs="Arial"/>
          <w:sz w:val="21"/>
          <w:szCs w:val="21"/>
          <w:lang w:val="fr-BE"/>
        </w:rPr>
        <w:t>.</w:t>
      </w:r>
    </w:p>
    <w:p w14:paraId="6043EA8E" w14:textId="7E2EEE41" w:rsidR="0012399D" w:rsidRDefault="0012399D" w:rsidP="0012399D">
      <w:pPr>
        <w:pStyle w:val="ListParagraph"/>
        <w:spacing w:line="276" w:lineRule="auto"/>
        <w:rPr>
          <w:rFonts w:ascii="Arial" w:hAnsi="Arial" w:cs="Arial"/>
          <w:sz w:val="21"/>
          <w:szCs w:val="21"/>
          <w:lang w:val="fr-BE"/>
        </w:rPr>
      </w:pPr>
    </w:p>
    <w:p w14:paraId="69771FBC" w14:textId="1A094D56" w:rsidR="0012097E" w:rsidRDefault="0012097E" w:rsidP="0012399D">
      <w:pPr>
        <w:pStyle w:val="ListParagraph"/>
        <w:spacing w:line="276" w:lineRule="auto"/>
        <w:rPr>
          <w:rFonts w:ascii="Arial" w:hAnsi="Arial" w:cs="Arial"/>
          <w:sz w:val="21"/>
          <w:szCs w:val="21"/>
          <w:lang w:val="fr-BE"/>
        </w:rPr>
      </w:pPr>
    </w:p>
    <w:p w14:paraId="71E88E24" w14:textId="01A1FA3C" w:rsidR="0012097E" w:rsidRDefault="0012097E" w:rsidP="0012399D">
      <w:pPr>
        <w:pStyle w:val="ListParagraph"/>
        <w:spacing w:line="276" w:lineRule="auto"/>
        <w:rPr>
          <w:rFonts w:ascii="Arial" w:hAnsi="Arial" w:cs="Arial"/>
          <w:sz w:val="21"/>
          <w:szCs w:val="21"/>
          <w:lang w:val="fr-BE"/>
        </w:rPr>
      </w:pPr>
    </w:p>
    <w:p w14:paraId="3E098CB7" w14:textId="0F6815D0" w:rsidR="0012097E" w:rsidRDefault="0012097E" w:rsidP="0012399D">
      <w:pPr>
        <w:pStyle w:val="ListParagraph"/>
        <w:spacing w:line="276" w:lineRule="auto"/>
        <w:rPr>
          <w:rFonts w:ascii="Arial" w:hAnsi="Arial" w:cs="Arial"/>
          <w:sz w:val="21"/>
          <w:szCs w:val="21"/>
          <w:lang w:val="fr-BE"/>
        </w:rPr>
      </w:pPr>
    </w:p>
    <w:p w14:paraId="5E8E7CAD" w14:textId="217AC761" w:rsidR="00AE75FA" w:rsidRPr="00E75882" w:rsidRDefault="00AE75FA" w:rsidP="00AE75FA">
      <w:pPr>
        <w:rPr>
          <w:b/>
          <w:bCs/>
          <w:color w:val="002060"/>
          <w:sz w:val="24"/>
          <w:szCs w:val="24"/>
          <w:lang w:val="fr-BE"/>
        </w:rPr>
      </w:pPr>
      <w:r w:rsidRPr="00E75882">
        <w:rPr>
          <w:b/>
          <w:bCs/>
          <w:color w:val="002060"/>
          <w:sz w:val="24"/>
          <w:szCs w:val="24"/>
          <w:lang w:val="fr-BE"/>
        </w:rPr>
        <w:t>Arti</w:t>
      </w:r>
      <w:r w:rsidR="00394B06" w:rsidRPr="00E75882">
        <w:rPr>
          <w:b/>
          <w:bCs/>
          <w:color w:val="002060"/>
          <w:sz w:val="24"/>
          <w:szCs w:val="24"/>
          <w:lang w:val="fr-BE"/>
        </w:rPr>
        <w:t>c</w:t>
      </w:r>
      <w:r w:rsidRPr="00E75882">
        <w:rPr>
          <w:b/>
          <w:bCs/>
          <w:color w:val="002060"/>
          <w:sz w:val="24"/>
          <w:szCs w:val="24"/>
          <w:lang w:val="fr-BE"/>
        </w:rPr>
        <w:t>l</w:t>
      </w:r>
      <w:r w:rsidR="00394B06" w:rsidRPr="00E75882">
        <w:rPr>
          <w:b/>
          <w:bCs/>
          <w:color w:val="002060"/>
          <w:sz w:val="24"/>
          <w:szCs w:val="24"/>
          <w:lang w:val="fr-BE"/>
        </w:rPr>
        <w:t>e</w:t>
      </w:r>
      <w:r w:rsidRPr="00E75882">
        <w:rPr>
          <w:b/>
          <w:bCs/>
          <w:color w:val="002060"/>
          <w:sz w:val="24"/>
          <w:szCs w:val="24"/>
          <w:lang w:val="fr-BE"/>
        </w:rPr>
        <w:t xml:space="preserve"> 3. </w:t>
      </w:r>
      <w:r w:rsidR="00E75882" w:rsidRPr="00E75882">
        <w:rPr>
          <w:b/>
          <w:bCs/>
          <w:color w:val="002060"/>
          <w:sz w:val="24"/>
          <w:szCs w:val="24"/>
          <w:lang w:val="fr-BE"/>
        </w:rPr>
        <w:t>Mise à disposition de tiers</w:t>
      </w:r>
    </w:p>
    <w:p w14:paraId="3C5E941E" w14:textId="61609160" w:rsidR="00E75882" w:rsidRDefault="00E75882" w:rsidP="00AE75FA">
      <w:pPr>
        <w:pStyle w:val="ListParagraph"/>
        <w:numPr>
          <w:ilvl w:val="0"/>
          <w:numId w:val="12"/>
        </w:numPr>
        <w:spacing w:line="276" w:lineRule="auto"/>
        <w:jc w:val="both"/>
        <w:rPr>
          <w:rFonts w:ascii="Arial" w:hAnsi="Arial" w:cs="Arial"/>
          <w:sz w:val="21"/>
          <w:szCs w:val="21"/>
          <w:lang w:val="fr-BE"/>
        </w:rPr>
      </w:pPr>
      <w:r w:rsidRPr="00E75882">
        <w:rPr>
          <w:rFonts w:ascii="Arial" w:hAnsi="Arial" w:cs="Arial"/>
          <w:sz w:val="21"/>
          <w:szCs w:val="21"/>
          <w:lang w:val="fr-BE"/>
        </w:rPr>
        <w:t>Les demandes de mise à disposition du pa</w:t>
      </w:r>
      <w:r>
        <w:rPr>
          <w:rFonts w:ascii="Arial" w:hAnsi="Arial" w:cs="Arial"/>
          <w:sz w:val="21"/>
          <w:szCs w:val="21"/>
          <w:lang w:val="fr-BE"/>
        </w:rPr>
        <w:t xml:space="preserve">ck </w:t>
      </w:r>
      <w:r w:rsidR="009D596F">
        <w:rPr>
          <w:rFonts w:ascii="Arial" w:hAnsi="Arial" w:cs="Arial"/>
          <w:sz w:val="21"/>
          <w:szCs w:val="21"/>
          <w:lang w:val="fr-BE"/>
        </w:rPr>
        <w:t xml:space="preserve">de </w:t>
      </w:r>
      <w:r w:rsidRPr="00E75882">
        <w:rPr>
          <w:rFonts w:ascii="Arial" w:hAnsi="Arial" w:cs="Arial"/>
          <w:sz w:val="21"/>
          <w:szCs w:val="21"/>
          <w:lang w:val="fr-BE"/>
        </w:rPr>
        <w:t>théâtre par des tiers doivent être adressées au prestataire.</w:t>
      </w:r>
    </w:p>
    <w:p w14:paraId="24849F0F" w14:textId="7BF13873" w:rsidR="00E75882" w:rsidRDefault="000A2E8D" w:rsidP="00AE75FA">
      <w:pPr>
        <w:pStyle w:val="ListParagraph"/>
        <w:numPr>
          <w:ilvl w:val="0"/>
          <w:numId w:val="12"/>
        </w:numPr>
        <w:spacing w:line="276" w:lineRule="auto"/>
        <w:jc w:val="both"/>
        <w:rPr>
          <w:rFonts w:ascii="Arial" w:hAnsi="Arial" w:cs="Arial"/>
          <w:sz w:val="21"/>
          <w:szCs w:val="21"/>
          <w:lang w:val="fr-BE"/>
        </w:rPr>
      </w:pPr>
      <w:r>
        <w:rPr>
          <w:rFonts w:ascii="Arial" w:hAnsi="Arial" w:cs="Arial"/>
          <w:sz w:val="21"/>
          <w:szCs w:val="21"/>
          <w:lang w:val="fr-BE"/>
        </w:rPr>
        <w:t>Sauf accord préalable écrit du</w:t>
      </w:r>
      <w:r w:rsidR="00E75882" w:rsidRPr="00E75882">
        <w:rPr>
          <w:rFonts w:ascii="Arial" w:hAnsi="Arial" w:cs="Arial"/>
          <w:sz w:val="21"/>
          <w:szCs w:val="21"/>
          <w:lang w:val="fr-BE"/>
        </w:rPr>
        <w:t xml:space="preserve"> Prestataire, les produits </w:t>
      </w:r>
      <w:r w:rsidR="00E75882">
        <w:rPr>
          <w:rFonts w:ascii="Arial" w:hAnsi="Arial" w:cs="Arial"/>
          <w:sz w:val="21"/>
          <w:szCs w:val="21"/>
          <w:lang w:val="fr-BE"/>
        </w:rPr>
        <w:t>du pack</w:t>
      </w:r>
      <w:r w:rsidR="00E75882" w:rsidRPr="00E75882">
        <w:rPr>
          <w:rFonts w:ascii="Arial" w:hAnsi="Arial" w:cs="Arial"/>
          <w:sz w:val="21"/>
          <w:szCs w:val="21"/>
          <w:lang w:val="fr-BE"/>
        </w:rPr>
        <w:t xml:space="preserve"> </w:t>
      </w:r>
      <w:r w:rsidR="009D596F">
        <w:rPr>
          <w:rFonts w:ascii="Arial" w:hAnsi="Arial" w:cs="Arial"/>
          <w:sz w:val="21"/>
          <w:szCs w:val="21"/>
          <w:lang w:val="fr-BE"/>
        </w:rPr>
        <w:t xml:space="preserve">de </w:t>
      </w:r>
      <w:r w:rsidR="00E75882" w:rsidRPr="00E75882">
        <w:rPr>
          <w:rFonts w:ascii="Arial" w:hAnsi="Arial" w:cs="Arial"/>
          <w:sz w:val="21"/>
          <w:szCs w:val="21"/>
          <w:lang w:val="fr-BE"/>
        </w:rPr>
        <w:t>théâtre ne peuvent être cédés à un tiers ou exécutés par lui.</w:t>
      </w:r>
    </w:p>
    <w:p w14:paraId="2D487008" w14:textId="7491F600" w:rsidR="000D3EA9" w:rsidRPr="00E75882" w:rsidRDefault="00E75882" w:rsidP="00AE75FA">
      <w:pPr>
        <w:pStyle w:val="ListParagraph"/>
        <w:numPr>
          <w:ilvl w:val="0"/>
          <w:numId w:val="12"/>
        </w:numPr>
        <w:spacing w:line="276" w:lineRule="auto"/>
        <w:jc w:val="both"/>
        <w:rPr>
          <w:rFonts w:ascii="Arial" w:hAnsi="Arial" w:cs="Arial"/>
          <w:sz w:val="21"/>
          <w:szCs w:val="21"/>
          <w:lang w:val="fr-BE"/>
        </w:rPr>
      </w:pPr>
      <w:r w:rsidRPr="00E75882">
        <w:rPr>
          <w:rFonts w:ascii="Arial" w:hAnsi="Arial" w:cs="Arial"/>
          <w:sz w:val="21"/>
          <w:szCs w:val="21"/>
          <w:lang w:val="fr-BE"/>
        </w:rPr>
        <w:t>Ces tiers s</w:t>
      </w:r>
      <w:r w:rsidR="000A2E8D">
        <w:rPr>
          <w:rFonts w:ascii="Arial" w:hAnsi="Arial" w:cs="Arial"/>
          <w:sz w:val="21"/>
          <w:szCs w:val="21"/>
          <w:lang w:val="fr-BE"/>
        </w:rPr>
        <w:t>er</w:t>
      </w:r>
      <w:r w:rsidRPr="00E75882">
        <w:rPr>
          <w:rFonts w:ascii="Arial" w:hAnsi="Arial" w:cs="Arial"/>
          <w:sz w:val="21"/>
          <w:szCs w:val="21"/>
          <w:lang w:val="fr-BE"/>
        </w:rPr>
        <w:t xml:space="preserve">ont </w:t>
      </w:r>
      <w:r w:rsidR="000A2E8D">
        <w:rPr>
          <w:rFonts w:ascii="Arial" w:hAnsi="Arial" w:cs="Arial"/>
          <w:sz w:val="21"/>
          <w:szCs w:val="21"/>
          <w:lang w:val="fr-BE"/>
        </w:rPr>
        <w:t xml:space="preserve">alors </w:t>
      </w:r>
      <w:r w:rsidRPr="00E75882">
        <w:rPr>
          <w:rFonts w:ascii="Arial" w:hAnsi="Arial" w:cs="Arial"/>
          <w:sz w:val="21"/>
          <w:szCs w:val="21"/>
          <w:lang w:val="fr-BE"/>
        </w:rPr>
        <w:t xml:space="preserve">soumis aux mêmes obligations que le </w:t>
      </w:r>
      <w:r w:rsidR="0012097E">
        <w:rPr>
          <w:rFonts w:ascii="Arial" w:hAnsi="Arial" w:cs="Arial"/>
          <w:sz w:val="21"/>
          <w:szCs w:val="21"/>
          <w:lang w:val="fr-BE"/>
        </w:rPr>
        <w:t>Receveur</w:t>
      </w:r>
      <w:r w:rsidRPr="00E75882">
        <w:rPr>
          <w:rFonts w:ascii="Arial" w:hAnsi="Arial" w:cs="Arial"/>
          <w:sz w:val="21"/>
          <w:szCs w:val="21"/>
          <w:lang w:val="fr-BE"/>
        </w:rPr>
        <w:t xml:space="preserve"> en vertu du présent contrat</w:t>
      </w:r>
      <w:r w:rsidR="00823ECA" w:rsidRPr="00E75882">
        <w:rPr>
          <w:rFonts w:ascii="Arial" w:hAnsi="Arial" w:cs="Arial"/>
          <w:sz w:val="21"/>
          <w:szCs w:val="21"/>
          <w:lang w:val="fr-BE"/>
        </w:rPr>
        <w:t>.</w:t>
      </w:r>
    </w:p>
    <w:p w14:paraId="2020FF31" w14:textId="77777777" w:rsidR="000A5737" w:rsidRPr="00E75882" w:rsidRDefault="000A5737" w:rsidP="000A5737">
      <w:pPr>
        <w:pStyle w:val="ListParagraph"/>
        <w:spacing w:line="276" w:lineRule="auto"/>
        <w:jc w:val="both"/>
        <w:rPr>
          <w:rFonts w:ascii="Arial" w:hAnsi="Arial" w:cs="Arial"/>
          <w:sz w:val="21"/>
          <w:szCs w:val="21"/>
          <w:lang w:val="fr-BE"/>
        </w:rPr>
      </w:pPr>
    </w:p>
    <w:p w14:paraId="3D09A104" w14:textId="5B44D4B2" w:rsidR="00AE75FA" w:rsidRPr="00A7356D" w:rsidRDefault="00AE75FA" w:rsidP="00AE75FA">
      <w:pPr>
        <w:rPr>
          <w:b/>
          <w:bCs/>
          <w:color w:val="002060"/>
          <w:sz w:val="24"/>
          <w:szCs w:val="24"/>
          <w:lang w:val="fr-BE"/>
        </w:rPr>
      </w:pPr>
      <w:r w:rsidRPr="00A7356D">
        <w:rPr>
          <w:b/>
          <w:bCs/>
          <w:color w:val="002060"/>
          <w:sz w:val="24"/>
          <w:szCs w:val="24"/>
          <w:lang w:val="fr-BE"/>
        </w:rPr>
        <w:t>Arti</w:t>
      </w:r>
      <w:r w:rsidR="00394B06" w:rsidRPr="00A7356D">
        <w:rPr>
          <w:b/>
          <w:bCs/>
          <w:color w:val="002060"/>
          <w:sz w:val="24"/>
          <w:szCs w:val="24"/>
          <w:lang w:val="fr-BE"/>
        </w:rPr>
        <w:t>c</w:t>
      </w:r>
      <w:r w:rsidRPr="00A7356D">
        <w:rPr>
          <w:b/>
          <w:bCs/>
          <w:color w:val="002060"/>
          <w:sz w:val="24"/>
          <w:szCs w:val="24"/>
          <w:lang w:val="fr-BE"/>
        </w:rPr>
        <w:t>l</w:t>
      </w:r>
      <w:r w:rsidR="00394B06" w:rsidRPr="00A7356D">
        <w:rPr>
          <w:b/>
          <w:bCs/>
          <w:color w:val="002060"/>
          <w:sz w:val="24"/>
          <w:szCs w:val="24"/>
          <w:lang w:val="fr-BE"/>
        </w:rPr>
        <w:t>e</w:t>
      </w:r>
      <w:r w:rsidRPr="00A7356D">
        <w:rPr>
          <w:b/>
          <w:bCs/>
          <w:color w:val="002060"/>
          <w:sz w:val="24"/>
          <w:szCs w:val="24"/>
          <w:lang w:val="fr-BE"/>
        </w:rPr>
        <w:t xml:space="preserve"> </w:t>
      </w:r>
      <w:r w:rsidR="00104C09" w:rsidRPr="00A7356D">
        <w:rPr>
          <w:b/>
          <w:bCs/>
          <w:color w:val="002060"/>
          <w:sz w:val="24"/>
          <w:szCs w:val="24"/>
          <w:lang w:val="fr-BE"/>
        </w:rPr>
        <w:t>4</w:t>
      </w:r>
      <w:r w:rsidRPr="00A7356D">
        <w:rPr>
          <w:b/>
          <w:bCs/>
          <w:color w:val="002060"/>
          <w:sz w:val="24"/>
          <w:szCs w:val="24"/>
          <w:lang w:val="fr-BE"/>
        </w:rPr>
        <w:t xml:space="preserve">. </w:t>
      </w:r>
      <w:r w:rsidR="006C1D26" w:rsidRPr="00A7356D">
        <w:rPr>
          <w:b/>
          <w:bCs/>
          <w:color w:val="002060"/>
          <w:sz w:val="24"/>
          <w:szCs w:val="24"/>
          <w:lang w:val="fr-BE"/>
        </w:rPr>
        <w:t xml:space="preserve">Indemnité pour </w:t>
      </w:r>
      <w:r w:rsidR="00A7356D" w:rsidRPr="00A7356D">
        <w:rPr>
          <w:b/>
          <w:bCs/>
          <w:color w:val="002060"/>
          <w:sz w:val="24"/>
          <w:szCs w:val="24"/>
          <w:lang w:val="fr-BE"/>
        </w:rPr>
        <w:t>les r</w:t>
      </w:r>
      <w:r w:rsidR="00A7356D">
        <w:rPr>
          <w:b/>
          <w:bCs/>
          <w:color w:val="002060"/>
          <w:sz w:val="24"/>
          <w:szCs w:val="24"/>
          <w:lang w:val="fr-BE"/>
        </w:rPr>
        <w:t>eprésentations après le 31 août 2023</w:t>
      </w:r>
    </w:p>
    <w:p w14:paraId="0AB354D9" w14:textId="77777777" w:rsidR="00A7356D" w:rsidRPr="00A7356D" w:rsidRDefault="00A7356D" w:rsidP="00A7356D">
      <w:pPr>
        <w:pStyle w:val="ListParagraph"/>
        <w:spacing w:line="276" w:lineRule="auto"/>
        <w:contextualSpacing/>
        <w:rPr>
          <w:rFonts w:ascii="Arial" w:hAnsi="Arial" w:cs="Arial"/>
          <w:sz w:val="21"/>
          <w:szCs w:val="21"/>
          <w:lang w:val="fr-BE"/>
        </w:rPr>
      </w:pPr>
      <w:r w:rsidRPr="00A7356D">
        <w:rPr>
          <w:rFonts w:ascii="Arial" w:hAnsi="Arial" w:cs="Arial"/>
          <w:sz w:val="21"/>
          <w:szCs w:val="21"/>
          <w:lang w:val="fr-BE"/>
        </w:rPr>
        <w:t>1.</w:t>
      </w:r>
      <w:r w:rsidRPr="00A7356D">
        <w:rPr>
          <w:rFonts w:ascii="Arial" w:hAnsi="Arial" w:cs="Arial"/>
          <w:sz w:val="21"/>
          <w:szCs w:val="21"/>
          <w:lang w:val="fr-BE"/>
        </w:rPr>
        <w:tab/>
        <w:t xml:space="preserve">Aucun remboursement de frais ne sera accordé au(x) bénéficiaire(s) concerné(s) pour les représentations effectuées après le 31 août 2023. </w:t>
      </w:r>
    </w:p>
    <w:p w14:paraId="1CCAC0CE" w14:textId="62BBFCCE" w:rsidR="00A7356D" w:rsidRPr="00A7356D" w:rsidRDefault="00A7356D" w:rsidP="00A7356D">
      <w:pPr>
        <w:pStyle w:val="ListParagraph"/>
        <w:spacing w:line="276" w:lineRule="auto"/>
        <w:contextualSpacing/>
        <w:rPr>
          <w:rFonts w:ascii="Arial" w:hAnsi="Arial" w:cs="Arial"/>
          <w:sz w:val="21"/>
          <w:szCs w:val="21"/>
          <w:lang w:val="fr-BE"/>
        </w:rPr>
      </w:pPr>
      <w:r w:rsidRPr="00A7356D">
        <w:rPr>
          <w:rFonts w:ascii="Arial" w:hAnsi="Arial" w:cs="Arial"/>
          <w:sz w:val="21"/>
          <w:szCs w:val="21"/>
          <w:lang w:val="fr-BE"/>
        </w:rPr>
        <w:t>2.</w:t>
      </w:r>
      <w:r w:rsidRPr="00A7356D">
        <w:rPr>
          <w:rFonts w:ascii="Arial" w:hAnsi="Arial" w:cs="Arial"/>
          <w:sz w:val="21"/>
          <w:szCs w:val="21"/>
          <w:lang w:val="fr-BE"/>
        </w:rPr>
        <w:tab/>
        <w:t>L</w:t>
      </w:r>
      <w:r>
        <w:rPr>
          <w:rFonts w:ascii="Arial" w:hAnsi="Arial" w:cs="Arial"/>
          <w:sz w:val="21"/>
          <w:szCs w:val="21"/>
          <w:lang w:val="fr-BE"/>
        </w:rPr>
        <w:t>a</w:t>
      </w:r>
      <w:r w:rsidRPr="00A7356D">
        <w:rPr>
          <w:rFonts w:ascii="Arial" w:hAnsi="Arial" w:cs="Arial"/>
          <w:sz w:val="21"/>
          <w:szCs w:val="21"/>
          <w:lang w:val="fr-BE"/>
        </w:rPr>
        <w:t xml:space="preserve"> conditions suivante s'appliqu</w:t>
      </w:r>
      <w:r>
        <w:rPr>
          <w:rFonts w:ascii="Arial" w:hAnsi="Arial" w:cs="Arial"/>
          <w:sz w:val="21"/>
          <w:szCs w:val="21"/>
          <w:lang w:val="fr-BE"/>
        </w:rPr>
        <w:t>e</w:t>
      </w:r>
      <w:r w:rsidRPr="00A7356D">
        <w:rPr>
          <w:rFonts w:ascii="Arial" w:hAnsi="Arial" w:cs="Arial"/>
          <w:sz w:val="21"/>
          <w:szCs w:val="21"/>
          <w:lang w:val="fr-BE"/>
        </w:rPr>
        <w:t xml:space="preserve"> p</w:t>
      </w:r>
      <w:r>
        <w:rPr>
          <w:rFonts w:ascii="Arial" w:hAnsi="Arial" w:cs="Arial"/>
          <w:sz w:val="21"/>
          <w:szCs w:val="21"/>
          <w:lang w:val="fr-BE"/>
        </w:rPr>
        <w:t>o</w:t>
      </w:r>
      <w:r w:rsidRPr="00A7356D">
        <w:rPr>
          <w:rFonts w:ascii="Arial" w:hAnsi="Arial" w:cs="Arial"/>
          <w:sz w:val="21"/>
          <w:szCs w:val="21"/>
          <w:lang w:val="fr-BE"/>
        </w:rPr>
        <w:t>ur obtenir les droits de représentation de la pièce :</w:t>
      </w:r>
    </w:p>
    <w:p w14:paraId="29536C9D" w14:textId="2A756F53" w:rsidR="00A7356D" w:rsidRPr="00A7356D" w:rsidRDefault="00A7356D" w:rsidP="00A7356D">
      <w:pPr>
        <w:pStyle w:val="ListParagraph"/>
        <w:spacing w:line="276" w:lineRule="auto"/>
        <w:contextualSpacing/>
        <w:rPr>
          <w:rFonts w:ascii="Arial" w:hAnsi="Arial" w:cs="Arial"/>
          <w:sz w:val="21"/>
          <w:szCs w:val="21"/>
          <w:lang w:val="fr-BE"/>
        </w:rPr>
      </w:pPr>
      <w:r w:rsidRPr="00A7356D">
        <w:rPr>
          <w:rFonts w:ascii="Arial" w:hAnsi="Arial" w:cs="Arial"/>
          <w:sz w:val="21"/>
          <w:szCs w:val="21"/>
          <w:lang w:val="fr-BE"/>
        </w:rPr>
        <w:t xml:space="preserve">Le bénéficiaire est autorisé à recevoir des subventions par d'autres moyens pour la représentation de la pièce de théâtre dans la mesure où cela est conforme à l'article 2 du présent accord, en particulier aux exigences en matière de relations publiques et de communication. Ces subventions ne peuvent pas être utilisées pour rembourser des dépenses, pour lesquelles l'allocation de dépenses de quinze cents euros (1 500 €) TTC par représentation fournie dans la période allant de novembre 2022 au 31 août 2023 sont déjà utilisées. </w:t>
      </w:r>
    </w:p>
    <w:p w14:paraId="007A8B58" w14:textId="77777777" w:rsidR="00A7356D" w:rsidRPr="00A7356D" w:rsidRDefault="00A7356D" w:rsidP="00A7356D">
      <w:pPr>
        <w:pStyle w:val="ListParagraph"/>
        <w:spacing w:line="276" w:lineRule="auto"/>
        <w:contextualSpacing/>
        <w:rPr>
          <w:rFonts w:ascii="Arial" w:hAnsi="Arial" w:cs="Arial"/>
          <w:sz w:val="21"/>
          <w:szCs w:val="21"/>
          <w:lang w:val="fr-BE"/>
        </w:rPr>
      </w:pPr>
    </w:p>
    <w:p w14:paraId="24799D96" w14:textId="0DAA8D05" w:rsidR="00AE75FA" w:rsidRPr="00A7356D" w:rsidRDefault="00AE75FA" w:rsidP="00A7356D">
      <w:pPr>
        <w:spacing w:line="276" w:lineRule="auto"/>
        <w:contextualSpacing/>
        <w:rPr>
          <w:b/>
          <w:bCs/>
          <w:sz w:val="18"/>
          <w:szCs w:val="18"/>
          <w:lang w:val="fr-BE"/>
        </w:rPr>
      </w:pPr>
    </w:p>
    <w:p w14:paraId="689F5C6E" w14:textId="393171A6" w:rsidR="00AE75FA" w:rsidRPr="006734B2" w:rsidRDefault="00AE75FA" w:rsidP="00AE75FA">
      <w:pPr>
        <w:rPr>
          <w:b/>
          <w:bCs/>
          <w:color w:val="002060"/>
          <w:sz w:val="24"/>
          <w:szCs w:val="24"/>
        </w:rPr>
      </w:pPr>
      <w:r w:rsidRPr="006734B2">
        <w:rPr>
          <w:b/>
          <w:bCs/>
          <w:color w:val="002060"/>
          <w:sz w:val="24"/>
          <w:szCs w:val="24"/>
        </w:rPr>
        <w:t>Arti</w:t>
      </w:r>
      <w:r w:rsidR="0052638B">
        <w:rPr>
          <w:b/>
          <w:bCs/>
          <w:color w:val="002060"/>
          <w:sz w:val="24"/>
          <w:szCs w:val="24"/>
        </w:rPr>
        <w:t>c</w:t>
      </w:r>
      <w:r w:rsidRPr="006734B2">
        <w:rPr>
          <w:b/>
          <w:bCs/>
          <w:color w:val="002060"/>
          <w:sz w:val="24"/>
          <w:szCs w:val="24"/>
        </w:rPr>
        <w:t>l</w:t>
      </w:r>
      <w:r w:rsidR="0052638B">
        <w:rPr>
          <w:b/>
          <w:bCs/>
          <w:color w:val="002060"/>
          <w:sz w:val="24"/>
          <w:szCs w:val="24"/>
        </w:rPr>
        <w:t>e</w:t>
      </w:r>
      <w:r w:rsidRPr="006734B2">
        <w:rPr>
          <w:b/>
          <w:bCs/>
          <w:color w:val="002060"/>
          <w:sz w:val="24"/>
          <w:szCs w:val="24"/>
        </w:rPr>
        <w:t xml:space="preserve"> </w:t>
      </w:r>
      <w:r w:rsidR="00FA67DE">
        <w:rPr>
          <w:b/>
          <w:bCs/>
          <w:color w:val="002060"/>
          <w:sz w:val="24"/>
          <w:szCs w:val="24"/>
        </w:rPr>
        <w:t>5</w:t>
      </w:r>
      <w:r w:rsidRPr="006734B2">
        <w:rPr>
          <w:b/>
          <w:bCs/>
          <w:color w:val="002060"/>
          <w:sz w:val="24"/>
          <w:szCs w:val="24"/>
        </w:rPr>
        <w:t xml:space="preserve">. </w:t>
      </w:r>
      <w:r w:rsidR="005D48BB" w:rsidRPr="005D48BB">
        <w:rPr>
          <w:b/>
          <w:bCs/>
          <w:color w:val="002060"/>
          <w:sz w:val="24"/>
          <w:szCs w:val="24"/>
        </w:rPr>
        <w:t>Responsabilité</w:t>
      </w:r>
    </w:p>
    <w:p w14:paraId="14BB29F1" w14:textId="155D162C" w:rsidR="00404CF6" w:rsidRPr="005D48BB" w:rsidRDefault="005D48BB" w:rsidP="00404CF6">
      <w:pPr>
        <w:pStyle w:val="ListParagraph"/>
        <w:numPr>
          <w:ilvl w:val="0"/>
          <w:numId w:val="3"/>
        </w:numPr>
        <w:spacing w:line="276" w:lineRule="auto"/>
        <w:rPr>
          <w:rFonts w:ascii="Arial" w:hAnsi="Arial" w:cs="Arial"/>
          <w:sz w:val="21"/>
          <w:szCs w:val="21"/>
          <w:lang w:val="fr-BE"/>
        </w:rPr>
      </w:pPr>
      <w:r w:rsidRPr="005D48BB">
        <w:rPr>
          <w:rFonts w:ascii="Arial" w:hAnsi="Arial" w:cs="Arial"/>
          <w:sz w:val="21"/>
          <w:szCs w:val="21"/>
          <w:lang w:val="fr-BE"/>
        </w:rPr>
        <w:t xml:space="preserve">Le prestataire n'est pas responsable des dommages subis par le </w:t>
      </w:r>
      <w:r w:rsidR="00BB29B1">
        <w:rPr>
          <w:rFonts w:ascii="Arial" w:hAnsi="Arial" w:cs="Arial"/>
          <w:sz w:val="21"/>
          <w:szCs w:val="21"/>
          <w:lang w:val="fr-BE"/>
        </w:rPr>
        <w:t>receveur</w:t>
      </w:r>
      <w:r w:rsidR="00BB29B1" w:rsidRPr="005D48BB">
        <w:rPr>
          <w:rFonts w:ascii="Arial" w:hAnsi="Arial" w:cs="Arial"/>
          <w:sz w:val="21"/>
          <w:szCs w:val="21"/>
          <w:lang w:val="fr-BE"/>
        </w:rPr>
        <w:t xml:space="preserve"> </w:t>
      </w:r>
      <w:r w:rsidRPr="005D48BB">
        <w:rPr>
          <w:rFonts w:ascii="Arial" w:hAnsi="Arial" w:cs="Arial"/>
          <w:sz w:val="21"/>
          <w:szCs w:val="21"/>
          <w:lang w:val="fr-BE"/>
        </w:rPr>
        <w:t>ou par des tiers du fait de l'exécution de la présente convention</w:t>
      </w:r>
      <w:r w:rsidR="00404CF6" w:rsidRPr="005D48BB">
        <w:rPr>
          <w:rFonts w:ascii="Arial" w:hAnsi="Arial" w:cs="Arial"/>
          <w:sz w:val="21"/>
          <w:szCs w:val="21"/>
          <w:lang w:val="fr-BE"/>
        </w:rPr>
        <w:t xml:space="preserve">. </w:t>
      </w:r>
    </w:p>
    <w:p w14:paraId="6B44CD07" w14:textId="3BA93DC2" w:rsidR="00404CF6" w:rsidRPr="005D48BB" w:rsidRDefault="005D48BB" w:rsidP="00404CF6">
      <w:pPr>
        <w:pStyle w:val="ListParagraph"/>
        <w:numPr>
          <w:ilvl w:val="0"/>
          <w:numId w:val="3"/>
        </w:numPr>
        <w:spacing w:line="276" w:lineRule="auto"/>
        <w:rPr>
          <w:rFonts w:ascii="Arial" w:hAnsi="Arial" w:cs="Arial"/>
          <w:sz w:val="21"/>
          <w:szCs w:val="21"/>
          <w:lang w:val="fr-BE"/>
        </w:rPr>
      </w:pPr>
      <w:r>
        <w:rPr>
          <w:rFonts w:ascii="Arial" w:hAnsi="Arial" w:cs="Arial"/>
          <w:sz w:val="21"/>
          <w:szCs w:val="21"/>
          <w:lang w:val="fr-BE"/>
        </w:rPr>
        <w:t>L</w:t>
      </w:r>
      <w:r w:rsidRPr="005D48BB">
        <w:rPr>
          <w:rFonts w:ascii="Arial" w:hAnsi="Arial" w:cs="Arial"/>
          <w:sz w:val="21"/>
          <w:szCs w:val="21"/>
          <w:lang w:val="fr-BE"/>
        </w:rPr>
        <w:t xml:space="preserve">e </w:t>
      </w:r>
      <w:r w:rsidR="00BB29B1">
        <w:rPr>
          <w:rFonts w:ascii="Arial" w:hAnsi="Arial" w:cs="Arial"/>
          <w:sz w:val="21"/>
          <w:szCs w:val="21"/>
          <w:lang w:val="fr-BE"/>
        </w:rPr>
        <w:t>receveur</w:t>
      </w:r>
      <w:r w:rsidR="00BB29B1" w:rsidRPr="005D48BB">
        <w:rPr>
          <w:rFonts w:ascii="Arial" w:hAnsi="Arial" w:cs="Arial"/>
          <w:sz w:val="21"/>
          <w:szCs w:val="21"/>
          <w:lang w:val="fr-BE"/>
        </w:rPr>
        <w:t xml:space="preserve"> </w:t>
      </w:r>
      <w:r w:rsidRPr="005D48BB">
        <w:rPr>
          <w:rFonts w:ascii="Arial" w:hAnsi="Arial" w:cs="Arial"/>
          <w:sz w:val="21"/>
          <w:szCs w:val="21"/>
          <w:lang w:val="fr-BE"/>
        </w:rPr>
        <w:t xml:space="preserve">indemnisera le </w:t>
      </w:r>
      <w:r w:rsidR="00BB29B1">
        <w:rPr>
          <w:rFonts w:ascii="Arial" w:hAnsi="Arial" w:cs="Arial"/>
          <w:sz w:val="21"/>
          <w:szCs w:val="21"/>
          <w:lang w:val="fr-BE"/>
        </w:rPr>
        <w:t>prestataire</w:t>
      </w:r>
      <w:r w:rsidR="00BB29B1" w:rsidRPr="005D48BB">
        <w:rPr>
          <w:rFonts w:ascii="Arial" w:hAnsi="Arial" w:cs="Arial"/>
          <w:sz w:val="21"/>
          <w:szCs w:val="21"/>
          <w:lang w:val="fr-BE"/>
        </w:rPr>
        <w:t xml:space="preserve"> </w:t>
      </w:r>
      <w:r w:rsidRPr="005D48BB">
        <w:rPr>
          <w:rFonts w:ascii="Arial" w:hAnsi="Arial" w:cs="Arial"/>
          <w:sz w:val="21"/>
          <w:szCs w:val="21"/>
          <w:lang w:val="fr-BE"/>
        </w:rPr>
        <w:t xml:space="preserve">pour toute réclamation de tiers à cet égard, sauf intention ou imprudence délibérée de la part du </w:t>
      </w:r>
      <w:r w:rsidR="00BB29B1">
        <w:rPr>
          <w:rFonts w:ascii="Arial" w:hAnsi="Arial" w:cs="Arial"/>
          <w:sz w:val="21"/>
          <w:szCs w:val="21"/>
          <w:lang w:val="fr-BE"/>
        </w:rPr>
        <w:t>prestataire</w:t>
      </w:r>
      <w:r w:rsidR="00404CF6" w:rsidRPr="005D48BB">
        <w:rPr>
          <w:rFonts w:ascii="Arial" w:hAnsi="Arial" w:cs="Arial"/>
          <w:sz w:val="21"/>
          <w:szCs w:val="21"/>
          <w:lang w:val="fr-BE"/>
        </w:rPr>
        <w:t xml:space="preserve">. </w:t>
      </w:r>
    </w:p>
    <w:p w14:paraId="3A20385D" w14:textId="7DECA59D" w:rsidR="00CA255D" w:rsidRPr="005D48BB" w:rsidRDefault="005D48BB" w:rsidP="00E00441">
      <w:pPr>
        <w:pStyle w:val="ListParagraph"/>
        <w:numPr>
          <w:ilvl w:val="0"/>
          <w:numId w:val="3"/>
        </w:numPr>
        <w:spacing w:line="276" w:lineRule="auto"/>
        <w:rPr>
          <w:rFonts w:ascii="Arial" w:hAnsi="Arial" w:cs="Arial"/>
          <w:sz w:val="21"/>
          <w:szCs w:val="21"/>
          <w:lang w:val="fr-BE"/>
        </w:rPr>
      </w:pPr>
      <w:r w:rsidRPr="005D48BB">
        <w:rPr>
          <w:rFonts w:ascii="Arial" w:hAnsi="Arial" w:cs="Arial"/>
          <w:sz w:val="21"/>
          <w:szCs w:val="21"/>
          <w:lang w:val="fr-BE"/>
        </w:rPr>
        <w:t xml:space="preserve">Cette exclusion et cette indemnisation s'appliquent également à tous les assistants et subordonnés engagés par le </w:t>
      </w:r>
      <w:r w:rsidR="00755C89">
        <w:rPr>
          <w:rFonts w:ascii="Arial" w:hAnsi="Arial" w:cs="Arial"/>
          <w:sz w:val="21"/>
          <w:szCs w:val="21"/>
          <w:lang w:val="fr-BE"/>
        </w:rPr>
        <w:t>receveur</w:t>
      </w:r>
      <w:r w:rsidR="00755C89" w:rsidRPr="005D48BB">
        <w:rPr>
          <w:rFonts w:ascii="Arial" w:hAnsi="Arial" w:cs="Arial"/>
          <w:sz w:val="21"/>
          <w:szCs w:val="21"/>
          <w:lang w:val="fr-BE"/>
        </w:rPr>
        <w:t xml:space="preserve"> </w:t>
      </w:r>
      <w:r w:rsidRPr="005D48BB">
        <w:rPr>
          <w:rFonts w:ascii="Arial" w:hAnsi="Arial" w:cs="Arial"/>
          <w:sz w:val="21"/>
          <w:szCs w:val="21"/>
          <w:lang w:val="fr-BE"/>
        </w:rPr>
        <w:t xml:space="preserve">dans le cadre </w:t>
      </w:r>
      <w:r w:rsidR="00755C89">
        <w:rPr>
          <w:rFonts w:ascii="Arial" w:hAnsi="Arial" w:cs="Arial"/>
          <w:sz w:val="21"/>
          <w:szCs w:val="21"/>
          <w:lang w:val="fr-BE"/>
        </w:rPr>
        <w:t xml:space="preserve">de l’exécution </w:t>
      </w:r>
      <w:r w:rsidRPr="005D48BB">
        <w:rPr>
          <w:rFonts w:ascii="Arial" w:hAnsi="Arial" w:cs="Arial"/>
          <w:sz w:val="21"/>
          <w:szCs w:val="21"/>
          <w:lang w:val="fr-BE"/>
        </w:rPr>
        <w:t>du présent contrat</w:t>
      </w:r>
      <w:r w:rsidR="00404CF6" w:rsidRPr="005D48BB">
        <w:rPr>
          <w:rFonts w:ascii="Arial" w:hAnsi="Arial" w:cs="Arial"/>
          <w:sz w:val="21"/>
          <w:szCs w:val="21"/>
          <w:lang w:val="fr-BE"/>
        </w:rPr>
        <w:t>.</w:t>
      </w:r>
    </w:p>
    <w:p w14:paraId="75087ED4" w14:textId="77777777" w:rsidR="00A178B5" w:rsidRPr="005D48BB" w:rsidRDefault="00A178B5" w:rsidP="00CA255D">
      <w:pPr>
        <w:pStyle w:val="ListParagraph"/>
        <w:spacing w:line="276" w:lineRule="auto"/>
        <w:contextualSpacing/>
        <w:rPr>
          <w:rFonts w:ascii="Arial" w:hAnsi="Arial" w:cs="Arial"/>
          <w:sz w:val="21"/>
          <w:szCs w:val="21"/>
          <w:lang w:val="fr-BE"/>
        </w:rPr>
      </w:pPr>
    </w:p>
    <w:p w14:paraId="2472C97A" w14:textId="5061A151" w:rsidR="00AE75FA" w:rsidRPr="004E6723" w:rsidRDefault="00AE75FA" w:rsidP="00AE75FA">
      <w:pPr>
        <w:jc w:val="both"/>
        <w:rPr>
          <w:b/>
          <w:bCs/>
          <w:color w:val="002060"/>
          <w:sz w:val="24"/>
          <w:szCs w:val="24"/>
          <w:lang w:val="fr-BE"/>
        </w:rPr>
      </w:pPr>
      <w:r w:rsidRPr="004E6723">
        <w:rPr>
          <w:b/>
          <w:bCs/>
          <w:color w:val="002060"/>
          <w:sz w:val="24"/>
          <w:szCs w:val="24"/>
          <w:lang w:val="fr-BE"/>
        </w:rPr>
        <w:t>Arti</w:t>
      </w:r>
      <w:r w:rsidR="0052638B" w:rsidRPr="004E6723">
        <w:rPr>
          <w:b/>
          <w:bCs/>
          <w:color w:val="002060"/>
          <w:sz w:val="24"/>
          <w:szCs w:val="24"/>
          <w:lang w:val="fr-BE"/>
        </w:rPr>
        <w:t>c</w:t>
      </w:r>
      <w:r w:rsidRPr="004E6723">
        <w:rPr>
          <w:b/>
          <w:bCs/>
          <w:color w:val="002060"/>
          <w:sz w:val="24"/>
          <w:szCs w:val="24"/>
          <w:lang w:val="fr-BE"/>
        </w:rPr>
        <w:t>l</w:t>
      </w:r>
      <w:r w:rsidR="0052638B" w:rsidRPr="004E6723">
        <w:rPr>
          <w:b/>
          <w:bCs/>
          <w:color w:val="002060"/>
          <w:sz w:val="24"/>
          <w:szCs w:val="24"/>
          <w:lang w:val="fr-BE"/>
        </w:rPr>
        <w:t>e</w:t>
      </w:r>
      <w:r w:rsidRPr="004E6723">
        <w:rPr>
          <w:b/>
          <w:bCs/>
          <w:color w:val="002060"/>
          <w:sz w:val="24"/>
          <w:szCs w:val="24"/>
          <w:lang w:val="fr-BE"/>
        </w:rPr>
        <w:t xml:space="preserve"> 6. </w:t>
      </w:r>
      <w:r w:rsidR="005D48BB" w:rsidRPr="004E6723">
        <w:rPr>
          <w:b/>
          <w:bCs/>
          <w:color w:val="002060"/>
          <w:sz w:val="24"/>
          <w:szCs w:val="24"/>
          <w:lang w:val="fr-BE"/>
        </w:rPr>
        <w:t>Durée et résiliation de l'accord</w:t>
      </w:r>
    </w:p>
    <w:p w14:paraId="2210C55F" w14:textId="39D9A152" w:rsidR="005D48BB" w:rsidRDefault="005D48BB" w:rsidP="005112C3">
      <w:pPr>
        <w:pStyle w:val="ListParagraph"/>
        <w:numPr>
          <w:ilvl w:val="0"/>
          <w:numId w:val="6"/>
        </w:numPr>
        <w:spacing w:line="276" w:lineRule="auto"/>
        <w:rPr>
          <w:rFonts w:ascii="Arial" w:hAnsi="Arial" w:cs="Arial"/>
          <w:sz w:val="21"/>
          <w:szCs w:val="21"/>
          <w:lang w:val="fr-BE"/>
        </w:rPr>
      </w:pPr>
      <w:r w:rsidRPr="005D48BB">
        <w:rPr>
          <w:rFonts w:ascii="Arial" w:hAnsi="Arial" w:cs="Arial"/>
          <w:sz w:val="21"/>
          <w:szCs w:val="21"/>
          <w:lang w:val="fr-BE"/>
        </w:rPr>
        <w:t xml:space="preserve">La présente Convention entre en vigueur </w:t>
      </w:r>
      <w:r w:rsidR="005B34A5">
        <w:rPr>
          <w:rFonts w:ascii="Arial" w:hAnsi="Arial" w:cs="Arial"/>
          <w:sz w:val="21"/>
          <w:szCs w:val="21"/>
          <w:lang w:val="fr-BE"/>
        </w:rPr>
        <w:t xml:space="preserve">rétroactivement à la </w:t>
      </w:r>
      <w:r w:rsidR="00642BA6" w:rsidRPr="00642BA6">
        <w:rPr>
          <w:rFonts w:ascii="Arial" w:hAnsi="Arial" w:cs="Arial"/>
          <w:sz w:val="21"/>
          <w:szCs w:val="21"/>
          <w:highlight w:val="yellow"/>
          <w:lang w:val="fr-BE"/>
        </w:rPr>
        <w:t>[date]</w:t>
      </w:r>
      <w:r w:rsidR="00642BA6">
        <w:rPr>
          <w:rFonts w:ascii="Arial" w:hAnsi="Arial" w:cs="Arial"/>
          <w:sz w:val="21"/>
          <w:szCs w:val="21"/>
          <w:lang w:val="fr-BE"/>
        </w:rPr>
        <w:t xml:space="preserve"> </w:t>
      </w:r>
      <w:r w:rsidRPr="005D48BB">
        <w:rPr>
          <w:rFonts w:ascii="Arial" w:hAnsi="Arial" w:cs="Arial"/>
          <w:sz w:val="21"/>
          <w:szCs w:val="21"/>
          <w:lang w:val="fr-BE"/>
        </w:rPr>
        <w:t xml:space="preserve">et prend fin de plein droit le 31 août 2023. Si le Receveur souhaite continuer à utiliser le </w:t>
      </w:r>
      <w:r>
        <w:rPr>
          <w:rFonts w:ascii="Arial" w:hAnsi="Arial" w:cs="Arial"/>
          <w:sz w:val="21"/>
          <w:szCs w:val="21"/>
          <w:lang w:val="fr-BE"/>
        </w:rPr>
        <w:t xml:space="preserve">pack </w:t>
      </w:r>
      <w:r w:rsidR="00E010BC">
        <w:rPr>
          <w:rFonts w:ascii="Arial" w:hAnsi="Arial" w:cs="Arial"/>
          <w:sz w:val="21"/>
          <w:szCs w:val="21"/>
          <w:lang w:val="fr-BE"/>
        </w:rPr>
        <w:t xml:space="preserve">de </w:t>
      </w:r>
      <w:r w:rsidRPr="005D48BB">
        <w:rPr>
          <w:rFonts w:ascii="Arial" w:hAnsi="Arial" w:cs="Arial"/>
          <w:sz w:val="21"/>
          <w:szCs w:val="21"/>
          <w:lang w:val="fr-BE"/>
        </w:rPr>
        <w:t>Théâtre après le 31 août 2023, une nouvelle Convention devra être conclue avec le Prestataire à cet effet.</w:t>
      </w:r>
    </w:p>
    <w:p w14:paraId="3D168E64" w14:textId="4627955A" w:rsidR="003A1C1B" w:rsidRPr="005D48BB" w:rsidRDefault="005D48BB" w:rsidP="005112C3">
      <w:pPr>
        <w:pStyle w:val="ListParagraph"/>
        <w:numPr>
          <w:ilvl w:val="0"/>
          <w:numId w:val="6"/>
        </w:numPr>
        <w:spacing w:line="276" w:lineRule="auto"/>
        <w:rPr>
          <w:rFonts w:ascii="Arial" w:hAnsi="Arial" w:cs="Arial"/>
          <w:sz w:val="21"/>
          <w:szCs w:val="21"/>
          <w:lang w:val="fr-BE"/>
        </w:rPr>
      </w:pPr>
      <w:r>
        <w:rPr>
          <w:rFonts w:ascii="Arial" w:hAnsi="Arial" w:cs="Arial"/>
          <w:sz w:val="21"/>
          <w:szCs w:val="21"/>
          <w:lang w:val="fr-BE"/>
        </w:rPr>
        <w:t>L</w:t>
      </w:r>
      <w:r w:rsidRPr="005D48BB">
        <w:rPr>
          <w:rFonts w:ascii="Arial" w:hAnsi="Arial" w:cs="Arial"/>
          <w:sz w:val="21"/>
          <w:szCs w:val="21"/>
          <w:lang w:val="fr-BE"/>
        </w:rPr>
        <w:t>a présente convention peut être résiliée dans l'intervalle par l'une ou l'autre des parties par écrit</w:t>
      </w:r>
      <w:r w:rsidR="000C3FF3" w:rsidRPr="005D48BB">
        <w:rPr>
          <w:rFonts w:ascii="Arial" w:hAnsi="Arial" w:cs="Arial"/>
          <w:sz w:val="21"/>
          <w:szCs w:val="21"/>
          <w:lang w:val="fr-BE"/>
        </w:rPr>
        <w:t>.</w:t>
      </w:r>
    </w:p>
    <w:p w14:paraId="1EA50673" w14:textId="77777777" w:rsidR="005112C3" w:rsidRPr="005D48BB" w:rsidRDefault="005112C3" w:rsidP="005112C3">
      <w:pPr>
        <w:pStyle w:val="ListParagraph"/>
        <w:spacing w:line="276" w:lineRule="auto"/>
        <w:rPr>
          <w:rFonts w:ascii="Arial" w:hAnsi="Arial" w:cs="Arial"/>
          <w:sz w:val="21"/>
          <w:szCs w:val="21"/>
          <w:lang w:val="fr-BE"/>
        </w:rPr>
      </w:pPr>
    </w:p>
    <w:p w14:paraId="00439DCC" w14:textId="6DA767C5" w:rsidR="00AE75FA" w:rsidRPr="009E156E" w:rsidRDefault="00AE75FA" w:rsidP="00AE75FA">
      <w:pPr>
        <w:rPr>
          <w:b/>
          <w:bCs/>
          <w:color w:val="002060"/>
          <w:sz w:val="24"/>
          <w:szCs w:val="24"/>
          <w:lang w:val="fr-BE"/>
        </w:rPr>
      </w:pPr>
      <w:r w:rsidRPr="004E6723">
        <w:rPr>
          <w:b/>
          <w:bCs/>
          <w:color w:val="002060"/>
          <w:sz w:val="24"/>
          <w:szCs w:val="24"/>
          <w:lang w:val="fr-BE"/>
        </w:rPr>
        <w:t>Art</w:t>
      </w:r>
      <w:r w:rsidR="0052638B" w:rsidRPr="004E6723">
        <w:rPr>
          <w:b/>
          <w:bCs/>
          <w:color w:val="002060"/>
          <w:sz w:val="24"/>
          <w:szCs w:val="24"/>
          <w:lang w:val="fr-BE"/>
        </w:rPr>
        <w:t>ic</w:t>
      </w:r>
      <w:r w:rsidRPr="004E6723">
        <w:rPr>
          <w:b/>
          <w:bCs/>
          <w:color w:val="002060"/>
          <w:sz w:val="24"/>
          <w:szCs w:val="24"/>
          <w:lang w:val="fr-BE"/>
        </w:rPr>
        <w:t>l</w:t>
      </w:r>
      <w:r w:rsidR="0052638B" w:rsidRPr="004E6723">
        <w:rPr>
          <w:b/>
          <w:bCs/>
          <w:color w:val="002060"/>
          <w:sz w:val="24"/>
          <w:szCs w:val="24"/>
          <w:lang w:val="fr-BE"/>
        </w:rPr>
        <w:t>e</w:t>
      </w:r>
      <w:r w:rsidRPr="004E6723">
        <w:rPr>
          <w:b/>
          <w:bCs/>
          <w:color w:val="002060"/>
          <w:sz w:val="24"/>
          <w:szCs w:val="24"/>
          <w:lang w:val="fr-BE"/>
        </w:rPr>
        <w:t xml:space="preserve"> </w:t>
      </w:r>
      <w:r w:rsidR="005112C3" w:rsidRPr="004E6723">
        <w:rPr>
          <w:b/>
          <w:bCs/>
          <w:color w:val="002060"/>
          <w:sz w:val="24"/>
          <w:szCs w:val="24"/>
          <w:lang w:val="fr-BE"/>
        </w:rPr>
        <w:t>7</w:t>
      </w:r>
      <w:r w:rsidRPr="004E6723">
        <w:rPr>
          <w:b/>
          <w:bCs/>
          <w:color w:val="002060"/>
          <w:sz w:val="24"/>
          <w:szCs w:val="24"/>
          <w:lang w:val="fr-BE"/>
        </w:rPr>
        <w:t xml:space="preserve">. </w:t>
      </w:r>
      <w:r w:rsidR="009E156E" w:rsidRPr="009E156E">
        <w:rPr>
          <w:b/>
          <w:bCs/>
          <w:color w:val="002060"/>
          <w:sz w:val="24"/>
          <w:szCs w:val="24"/>
          <w:lang w:val="fr-BE"/>
        </w:rPr>
        <w:t>Droit applicable et règlement des litiges</w:t>
      </w:r>
    </w:p>
    <w:p w14:paraId="7AAA3726" w14:textId="697E0D23" w:rsidR="00F641FC" w:rsidRPr="009E156E" w:rsidRDefault="009E156E" w:rsidP="00F641FC">
      <w:pPr>
        <w:pStyle w:val="ListParagraph"/>
        <w:numPr>
          <w:ilvl w:val="0"/>
          <w:numId w:val="5"/>
        </w:numPr>
        <w:spacing w:line="276" w:lineRule="auto"/>
        <w:contextualSpacing/>
        <w:rPr>
          <w:rFonts w:ascii="Arial" w:hAnsi="Arial" w:cs="Arial"/>
          <w:sz w:val="21"/>
          <w:szCs w:val="21"/>
          <w:lang w:val="fr-BE"/>
        </w:rPr>
      </w:pPr>
      <w:r>
        <w:rPr>
          <w:rFonts w:ascii="Arial" w:hAnsi="Arial" w:cs="Arial"/>
          <w:sz w:val="21"/>
          <w:szCs w:val="21"/>
          <w:lang w:val="fr-BE"/>
        </w:rPr>
        <w:t>S</w:t>
      </w:r>
      <w:r w:rsidRPr="009E156E">
        <w:rPr>
          <w:rFonts w:ascii="Arial" w:hAnsi="Arial" w:cs="Arial"/>
          <w:sz w:val="21"/>
          <w:szCs w:val="21"/>
          <w:lang w:val="fr-BE"/>
        </w:rPr>
        <w:t>i des litiges surviennent dans le cadre de l'accord, les parties se consultent d'abord en vue de régler les litiges à l'amiable</w:t>
      </w:r>
      <w:r w:rsidR="00F641FC" w:rsidRPr="009E156E">
        <w:rPr>
          <w:rFonts w:ascii="Arial" w:hAnsi="Arial" w:cs="Arial"/>
          <w:sz w:val="21"/>
          <w:szCs w:val="21"/>
          <w:lang w:val="fr-BE"/>
        </w:rPr>
        <w:t>.</w:t>
      </w:r>
    </w:p>
    <w:p w14:paraId="6F129FD1" w14:textId="0ACCC65B" w:rsidR="00F641FC" w:rsidRPr="009E156E" w:rsidRDefault="009E156E" w:rsidP="00F641FC">
      <w:pPr>
        <w:pStyle w:val="ListParagraph"/>
        <w:numPr>
          <w:ilvl w:val="0"/>
          <w:numId w:val="5"/>
        </w:numPr>
        <w:spacing w:line="276" w:lineRule="auto"/>
        <w:contextualSpacing/>
        <w:rPr>
          <w:rFonts w:ascii="Arial" w:hAnsi="Arial" w:cs="Arial"/>
          <w:sz w:val="21"/>
          <w:szCs w:val="21"/>
          <w:lang w:val="fr-BE"/>
        </w:rPr>
      </w:pPr>
      <w:r w:rsidRPr="009E156E">
        <w:rPr>
          <w:rFonts w:ascii="Arial" w:hAnsi="Arial" w:cs="Arial"/>
          <w:sz w:val="21"/>
          <w:szCs w:val="21"/>
          <w:lang w:val="fr-BE"/>
        </w:rPr>
        <w:lastRenderedPageBreak/>
        <w:t>Si les litiges ne peuvent être réglés à l'amiable, les Parties soumettront tout litige lié au présent Accord au tribunal compétent</w:t>
      </w:r>
      <w:r w:rsidR="00F641FC" w:rsidRPr="009E156E">
        <w:rPr>
          <w:rFonts w:ascii="Arial" w:hAnsi="Arial" w:cs="Arial"/>
          <w:sz w:val="21"/>
          <w:szCs w:val="21"/>
          <w:lang w:val="fr-BE"/>
        </w:rPr>
        <w:t xml:space="preserve"> </w:t>
      </w:r>
    </w:p>
    <w:p w14:paraId="6B580CC4" w14:textId="64D14BE3" w:rsidR="00F641FC" w:rsidRPr="009E156E" w:rsidRDefault="009E156E" w:rsidP="00F641FC">
      <w:pPr>
        <w:pStyle w:val="ListParagraph"/>
        <w:numPr>
          <w:ilvl w:val="0"/>
          <w:numId w:val="5"/>
        </w:numPr>
        <w:spacing w:line="276" w:lineRule="auto"/>
        <w:contextualSpacing/>
        <w:rPr>
          <w:rFonts w:ascii="Arial" w:hAnsi="Arial" w:cs="Arial"/>
          <w:sz w:val="21"/>
          <w:szCs w:val="21"/>
          <w:lang w:val="fr-BE"/>
        </w:rPr>
      </w:pPr>
      <w:r w:rsidRPr="009E156E">
        <w:rPr>
          <w:rFonts w:ascii="Arial" w:hAnsi="Arial" w:cs="Arial"/>
          <w:sz w:val="21"/>
          <w:szCs w:val="21"/>
          <w:lang w:val="fr-BE"/>
        </w:rPr>
        <w:t>Dans le cas où le destinataire et le prestataire ne sont pas domiciliés/établis dans le même pays, le droit et le tribunal compétent du pays du défendeur seront choisis</w:t>
      </w:r>
      <w:r w:rsidR="00F641FC" w:rsidRPr="009E156E">
        <w:rPr>
          <w:rFonts w:ascii="Arial" w:hAnsi="Arial" w:cs="Arial"/>
          <w:sz w:val="21"/>
          <w:szCs w:val="21"/>
          <w:lang w:val="fr-BE"/>
        </w:rPr>
        <w:t>.</w:t>
      </w:r>
    </w:p>
    <w:p w14:paraId="5B515C5B" w14:textId="77777777" w:rsidR="005D5E93" w:rsidRPr="009E156E" w:rsidRDefault="005D5E93" w:rsidP="005D5E93">
      <w:pPr>
        <w:pStyle w:val="ListParagraph"/>
        <w:spacing w:line="276" w:lineRule="auto"/>
        <w:contextualSpacing/>
        <w:rPr>
          <w:lang w:val="fr-BE"/>
        </w:rPr>
      </w:pPr>
    </w:p>
    <w:p w14:paraId="39A87969" w14:textId="27D91CD8" w:rsidR="009E156E" w:rsidRPr="0030349B" w:rsidRDefault="00AE75FA" w:rsidP="0030349B">
      <w:pPr>
        <w:rPr>
          <w:b/>
          <w:bCs/>
          <w:color w:val="002060"/>
          <w:sz w:val="24"/>
          <w:szCs w:val="24"/>
        </w:rPr>
      </w:pPr>
      <w:r w:rsidRPr="006734B2">
        <w:rPr>
          <w:b/>
          <w:bCs/>
          <w:color w:val="002060"/>
          <w:sz w:val="24"/>
          <w:szCs w:val="24"/>
        </w:rPr>
        <w:t>Arti</w:t>
      </w:r>
      <w:r w:rsidR="0052638B">
        <w:rPr>
          <w:b/>
          <w:bCs/>
          <w:color w:val="002060"/>
          <w:sz w:val="24"/>
          <w:szCs w:val="24"/>
        </w:rPr>
        <w:t>c</w:t>
      </w:r>
      <w:r w:rsidRPr="006734B2">
        <w:rPr>
          <w:b/>
          <w:bCs/>
          <w:color w:val="002060"/>
          <w:sz w:val="24"/>
          <w:szCs w:val="24"/>
        </w:rPr>
        <w:t>l</w:t>
      </w:r>
      <w:r w:rsidR="0052638B">
        <w:rPr>
          <w:b/>
          <w:bCs/>
          <w:color w:val="002060"/>
          <w:sz w:val="24"/>
          <w:szCs w:val="24"/>
        </w:rPr>
        <w:t>e</w:t>
      </w:r>
      <w:r w:rsidRPr="006734B2">
        <w:rPr>
          <w:b/>
          <w:bCs/>
          <w:color w:val="002060"/>
          <w:sz w:val="24"/>
          <w:szCs w:val="24"/>
        </w:rPr>
        <w:t xml:space="preserve"> 9. </w:t>
      </w:r>
      <w:r w:rsidR="009E156E" w:rsidRPr="009E156E">
        <w:rPr>
          <w:b/>
          <w:bCs/>
          <w:color w:val="002060"/>
          <w:sz w:val="24"/>
          <w:szCs w:val="24"/>
        </w:rPr>
        <w:t>Autres dispositions</w:t>
      </w:r>
    </w:p>
    <w:p w14:paraId="6322421E" w14:textId="77777777" w:rsidR="009E156E" w:rsidRPr="009E156E" w:rsidRDefault="009E156E" w:rsidP="00E4598D">
      <w:pPr>
        <w:pStyle w:val="ListParagraph"/>
        <w:numPr>
          <w:ilvl w:val="0"/>
          <w:numId w:val="4"/>
        </w:numPr>
        <w:spacing w:line="276" w:lineRule="auto"/>
        <w:rPr>
          <w:rFonts w:ascii="Arial" w:hAnsi="Arial" w:cs="Arial"/>
          <w:sz w:val="21"/>
          <w:szCs w:val="21"/>
          <w:lang w:val="fr-BE"/>
        </w:rPr>
      </w:pPr>
      <w:r w:rsidRPr="009E156E">
        <w:rPr>
          <w:rFonts w:ascii="Arial" w:hAnsi="Arial" w:cs="Arial"/>
          <w:sz w:val="21"/>
          <w:szCs w:val="21"/>
          <w:lang w:val="fr-BE"/>
        </w:rPr>
        <w:t>Dans les cas non prévus par le présent accord, les parties s'engagent à se consulter.</w:t>
      </w:r>
    </w:p>
    <w:p w14:paraId="7BFC343D" w14:textId="7C8859D0" w:rsidR="00E4598D" w:rsidRPr="009E156E" w:rsidRDefault="009E156E" w:rsidP="00E4598D">
      <w:pPr>
        <w:pStyle w:val="ListParagraph"/>
        <w:numPr>
          <w:ilvl w:val="0"/>
          <w:numId w:val="4"/>
        </w:numPr>
        <w:spacing w:line="276" w:lineRule="auto"/>
        <w:rPr>
          <w:rFonts w:ascii="Arial" w:hAnsi="Arial" w:cs="Arial"/>
          <w:sz w:val="21"/>
          <w:szCs w:val="21"/>
          <w:lang w:val="fr-BE"/>
        </w:rPr>
      </w:pPr>
      <w:r w:rsidRPr="009E156E">
        <w:rPr>
          <w:rFonts w:ascii="Arial" w:hAnsi="Arial" w:cs="Arial"/>
          <w:sz w:val="21"/>
          <w:szCs w:val="21"/>
          <w:lang w:val="fr-BE"/>
        </w:rPr>
        <w:t>Les obligations qui, de par leur nature, sont destinées à se poursuivre après la résiliation de l'accord sont maintenues après la résiliation. Ces dispositions comprennent celles relatives à la responsabilité, au règlement des litiges et au droit applicable</w:t>
      </w:r>
      <w:r w:rsidR="00E4598D" w:rsidRPr="004E6723">
        <w:rPr>
          <w:rFonts w:ascii="Arial" w:hAnsi="Arial" w:cs="Arial"/>
          <w:sz w:val="21"/>
          <w:szCs w:val="21"/>
          <w:lang w:val="fr-BE"/>
        </w:rPr>
        <w:t>.</w:t>
      </w:r>
    </w:p>
    <w:p w14:paraId="6CE35BF8" w14:textId="77777777" w:rsidR="00933690" w:rsidRPr="009E156E" w:rsidRDefault="00933690" w:rsidP="00933690">
      <w:pPr>
        <w:pStyle w:val="ListParagraph"/>
        <w:spacing w:line="276" w:lineRule="auto"/>
        <w:rPr>
          <w:rFonts w:ascii="Arial" w:hAnsi="Arial" w:cs="Arial"/>
          <w:sz w:val="21"/>
          <w:szCs w:val="21"/>
          <w:lang w:val="fr-BE"/>
        </w:rPr>
      </w:pPr>
    </w:p>
    <w:p w14:paraId="7FC16D24" w14:textId="4FAE9D75" w:rsidR="00AE75FA" w:rsidRPr="009E156E" w:rsidRDefault="00AE75FA" w:rsidP="00AE75FA">
      <w:pPr>
        <w:contextualSpacing/>
        <w:rPr>
          <w:lang w:val="fr-BE"/>
        </w:rPr>
      </w:pPr>
    </w:p>
    <w:p w14:paraId="01271726" w14:textId="77777777" w:rsidR="006A2E6F" w:rsidRPr="009E156E" w:rsidRDefault="006A2E6F" w:rsidP="00AE75FA">
      <w:pPr>
        <w:contextualSpacing/>
        <w:rPr>
          <w:sz w:val="18"/>
          <w:szCs w:val="18"/>
          <w:lang w:val="fr-BE"/>
        </w:rPr>
      </w:pPr>
    </w:p>
    <w:p w14:paraId="41EE5878" w14:textId="444952FA" w:rsidR="0052638B" w:rsidRPr="009E156E" w:rsidRDefault="009E156E" w:rsidP="0052638B">
      <w:pPr>
        <w:contextualSpacing/>
        <w:rPr>
          <w:lang w:val="fr-BE"/>
        </w:rPr>
      </w:pPr>
      <w:r w:rsidRPr="009E156E">
        <w:rPr>
          <w:lang w:val="fr-BE"/>
        </w:rPr>
        <w:t>Convenu et signé en double exemplaire</w:t>
      </w:r>
      <w:r w:rsidR="0052638B" w:rsidRPr="009E156E">
        <w:rPr>
          <w:lang w:val="fr-BE"/>
        </w:rPr>
        <w:t xml:space="preserve">, </w:t>
      </w:r>
    </w:p>
    <w:p w14:paraId="1D4C68C3" w14:textId="77777777" w:rsidR="00AE75FA" w:rsidRPr="009E156E" w:rsidRDefault="00AE75FA" w:rsidP="00AE75FA">
      <w:pPr>
        <w:contextualSpacing/>
        <w:rPr>
          <w:sz w:val="18"/>
          <w:szCs w:val="18"/>
          <w:lang w:val="fr-BE"/>
        </w:rPr>
      </w:pPr>
    </w:p>
    <w:p w14:paraId="175BC3D4" w14:textId="50334170" w:rsidR="00AE75FA" w:rsidRPr="004E6723" w:rsidRDefault="00AE75FA" w:rsidP="00AE75FA">
      <w:pPr>
        <w:contextualSpacing/>
        <w:rPr>
          <w:lang w:val="fr-BE"/>
        </w:rPr>
      </w:pPr>
      <w:r w:rsidRPr="004E6723">
        <w:rPr>
          <w:highlight w:val="yellow"/>
          <w:lang w:val="fr-BE"/>
        </w:rPr>
        <w:t>[</w:t>
      </w:r>
      <w:r w:rsidR="0047451A" w:rsidRPr="004E6723">
        <w:rPr>
          <w:highlight w:val="yellow"/>
          <w:lang w:val="fr-BE"/>
        </w:rPr>
        <w:t>Rece</w:t>
      </w:r>
      <w:r w:rsidR="009E156E" w:rsidRPr="004E6723">
        <w:rPr>
          <w:highlight w:val="yellow"/>
          <w:lang w:val="fr-BE"/>
        </w:rPr>
        <w:t>veur</w:t>
      </w:r>
      <w:r w:rsidRPr="004E6723">
        <w:rPr>
          <w:highlight w:val="yellow"/>
          <w:lang w:val="fr-BE"/>
        </w:rPr>
        <w:t>]</w:t>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highlight w:val="yellow"/>
          <w:lang w:val="fr-BE"/>
        </w:rPr>
        <w:t>[P</w:t>
      </w:r>
      <w:r w:rsidR="0047451A" w:rsidRPr="004E6723">
        <w:rPr>
          <w:highlight w:val="yellow"/>
          <w:lang w:val="fr-BE"/>
        </w:rPr>
        <w:t>r</w:t>
      </w:r>
      <w:r w:rsidR="009E156E" w:rsidRPr="004E6723">
        <w:rPr>
          <w:highlight w:val="yellow"/>
          <w:lang w:val="fr-BE"/>
        </w:rPr>
        <w:t>estataire</w:t>
      </w:r>
      <w:r w:rsidRPr="004E6723">
        <w:rPr>
          <w:highlight w:val="yellow"/>
          <w:lang w:val="fr-BE"/>
        </w:rPr>
        <w:t>]</w:t>
      </w:r>
    </w:p>
    <w:p w14:paraId="36745E54" w14:textId="7D7F6B61" w:rsidR="00AE75FA" w:rsidRPr="004E6723" w:rsidRDefault="00AE75FA" w:rsidP="00AE75FA">
      <w:pPr>
        <w:contextualSpacing/>
        <w:rPr>
          <w:lang w:val="fr-BE"/>
        </w:rPr>
      </w:pPr>
      <w:r w:rsidRPr="004E6723">
        <w:rPr>
          <w:highlight w:val="yellow"/>
          <w:lang w:val="fr-BE"/>
        </w:rPr>
        <w:t>[</w:t>
      </w:r>
      <w:r w:rsidR="005F627F" w:rsidRPr="004E6723">
        <w:rPr>
          <w:highlight w:val="yellow"/>
          <w:lang w:val="fr-BE"/>
        </w:rPr>
        <w:t>D</w:t>
      </w:r>
      <w:r w:rsidRPr="004E6723">
        <w:rPr>
          <w:highlight w:val="yellow"/>
          <w:lang w:val="fr-BE"/>
        </w:rPr>
        <w:t>at</w:t>
      </w:r>
      <w:r w:rsidR="0052638B" w:rsidRPr="004E6723">
        <w:rPr>
          <w:highlight w:val="yellow"/>
          <w:lang w:val="fr-BE"/>
        </w:rPr>
        <w:t>e</w:t>
      </w:r>
      <w:r w:rsidRPr="004E6723">
        <w:rPr>
          <w:highlight w:val="yellow"/>
          <w:lang w:val="fr-BE"/>
        </w:rPr>
        <w:t>]</w:t>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lang w:val="fr-BE"/>
        </w:rPr>
        <w:tab/>
      </w:r>
      <w:r w:rsidRPr="004E6723">
        <w:rPr>
          <w:highlight w:val="yellow"/>
          <w:lang w:val="fr-BE"/>
        </w:rPr>
        <w:t>[Dat</w:t>
      </w:r>
      <w:r w:rsidR="0052638B" w:rsidRPr="004E6723">
        <w:rPr>
          <w:highlight w:val="yellow"/>
          <w:lang w:val="fr-BE"/>
        </w:rPr>
        <w:t>e</w:t>
      </w:r>
      <w:r w:rsidRPr="004E6723">
        <w:rPr>
          <w:highlight w:val="yellow"/>
          <w:lang w:val="fr-BE"/>
        </w:rPr>
        <w:t>]</w:t>
      </w:r>
    </w:p>
    <w:p w14:paraId="29538CD7" w14:textId="6C0D8A28" w:rsidR="00AE75FA" w:rsidRPr="009E156E" w:rsidRDefault="00AE75FA" w:rsidP="00AE75FA">
      <w:pPr>
        <w:contextualSpacing/>
        <w:rPr>
          <w:lang w:val="fr-BE"/>
        </w:rPr>
      </w:pPr>
      <w:r w:rsidRPr="009E156E">
        <w:rPr>
          <w:highlight w:val="yellow"/>
          <w:lang w:val="fr-BE"/>
        </w:rPr>
        <w:t>[</w:t>
      </w:r>
      <w:r w:rsidR="005F627F" w:rsidRPr="009E156E">
        <w:rPr>
          <w:highlight w:val="yellow"/>
          <w:lang w:val="fr-BE"/>
        </w:rPr>
        <w:t>L</w:t>
      </w:r>
      <w:r w:rsidR="009E156E" w:rsidRPr="009E156E">
        <w:rPr>
          <w:highlight w:val="yellow"/>
          <w:lang w:val="fr-BE"/>
        </w:rPr>
        <w:t>ieu</w:t>
      </w:r>
      <w:r w:rsidRPr="009E156E">
        <w:rPr>
          <w:highlight w:val="yellow"/>
          <w:lang w:val="fr-BE"/>
        </w:rPr>
        <w:t>]</w:t>
      </w:r>
      <w:r w:rsidR="009E156E" w:rsidRPr="009E156E">
        <w:rPr>
          <w:lang w:val="fr-BE"/>
        </w:rPr>
        <w:t xml:space="preserve">     </w:t>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highlight w:val="yellow"/>
          <w:lang w:val="fr-BE"/>
        </w:rPr>
        <w:t>[</w:t>
      </w:r>
      <w:r w:rsidR="005F627F" w:rsidRPr="009E156E">
        <w:rPr>
          <w:highlight w:val="yellow"/>
          <w:lang w:val="fr-BE"/>
        </w:rPr>
        <w:t>L</w:t>
      </w:r>
      <w:r w:rsidR="009E156E" w:rsidRPr="009E156E">
        <w:rPr>
          <w:highlight w:val="yellow"/>
          <w:lang w:val="fr-BE"/>
        </w:rPr>
        <w:t>ieu</w:t>
      </w:r>
      <w:r w:rsidRPr="009E156E">
        <w:rPr>
          <w:highlight w:val="yellow"/>
          <w:lang w:val="fr-BE"/>
        </w:rPr>
        <w:t>]</w:t>
      </w:r>
    </w:p>
    <w:p w14:paraId="3625D421" w14:textId="77777777" w:rsidR="00AE75FA" w:rsidRPr="009E156E" w:rsidRDefault="00AE75FA" w:rsidP="00AE75FA">
      <w:pPr>
        <w:contextualSpacing/>
        <w:rPr>
          <w:lang w:val="fr-BE"/>
        </w:rPr>
      </w:pPr>
    </w:p>
    <w:p w14:paraId="6447CA22" w14:textId="59624512" w:rsidR="00AE75FA" w:rsidRPr="009E156E" w:rsidRDefault="00AE75FA" w:rsidP="00AE75FA">
      <w:pPr>
        <w:contextualSpacing/>
        <w:rPr>
          <w:lang w:val="fr-BE"/>
        </w:rPr>
      </w:pPr>
      <w:r w:rsidRPr="009E156E">
        <w:rPr>
          <w:highlight w:val="yellow"/>
          <w:lang w:val="fr-BE"/>
        </w:rPr>
        <w:t>[</w:t>
      </w:r>
      <w:r w:rsidR="005F627F" w:rsidRPr="009E156E">
        <w:rPr>
          <w:highlight w:val="yellow"/>
          <w:lang w:val="fr-BE"/>
        </w:rPr>
        <w:t>N</w:t>
      </w:r>
      <w:r w:rsidR="009E156E" w:rsidRPr="009E156E">
        <w:rPr>
          <w:highlight w:val="yellow"/>
          <w:lang w:val="fr-BE"/>
        </w:rPr>
        <w:t>om</w:t>
      </w:r>
      <w:r w:rsidRPr="009E156E">
        <w:rPr>
          <w:highlight w:val="yellow"/>
          <w:lang w:val="fr-BE"/>
        </w:rPr>
        <w:t>]</w:t>
      </w:r>
      <w:r w:rsidRPr="009E156E">
        <w:rPr>
          <w:lang w:val="fr-BE"/>
        </w:rPr>
        <w:tab/>
      </w:r>
      <w:r w:rsidRPr="009E156E">
        <w:rPr>
          <w:lang w:val="fr-BE"/>
        </w:rPr>
        <w:tab/>
        <w:t xml:space="preserve"> </w:t>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highlight w:val="yellow"/>
          <w:lang w:val="fr-BE"/>
        </w:rPr>
        <w:t>[</w:t>
      </w:r>
      <w:r w:rsidR="005F627F" w:rsidRPr="009E156E">
        <w:rPr>
          <w:highlight w:val="yellow"/>
          <w:lang w:val="fr-BE"/>
        </w:rPr>
        <w:t>N</w:t>
      </w:r>
      <w:r w:rsidR="009E156E">
        <w:rPr>
          <w:highlight w:val="yellow"/>
          <w:lang w:val="fr-BE"/>
        </w:rPr>
        <w:t>om</w:t>
      </w:r>
      <w:r w:rsidRPr="009E156E">
        <w:rPr>
          <w:highlight w:val="yellow"/>
          <w:lang w:val="fr-BE"/>
        </w:rPr>
        <w:t>]</w:t>
      </w:r>
    </w:p>
    <w:p w14:paraId="4191AD3F" w14:textId="2A00A625" w:rsidR="00C14A4C" w:rsidRPr="009E156E" w:rsidRDefault="00AE75FA" w:rsidP="005D5E93">
      <w:pPr>
        <w:contextualSpacing/>
        <w:rPr>
          <w:lang w:val="fr-BE"/>
        </w:rPr>
      </w:pPr>
      <w:r w:rsidRPr="009E156E">
        <w:rPr>
          <w:highlight w:val="yellow"/>
          <w:lang w:val="fr-BE"/>
        </w:rPr>
        <w:t>[</w:t>
      </w:r>
      <w:r w:rsidR="005F627F" w:rsidRPr="009E156E">
        <w:rPr>
          <w:highlight w:val="yellow"/>
          <w:lang w:val="fr-BE"/>
        </w:rPr>
        <w:t>F</w:t>
      </w:r>
      <w:r w:rsidR="009E156E">
        <w:rPr>
          <w:highlight w:val="yellow"/>
          <w:lang w:val="fr-BE"/>
        </w:rPr>
        <w:t>o</w:t>
      </w:r>
      <w:r w:rsidR="005F627F" w:rsidRPr="009E156E">
        <w:rPr>
          <w:highlight w:val="yellow"/>
          <w:lang w:val="fr-BE"/>
        </w:rPr>
        <w:t>nction</w:t>
      </w:r>
      <w:r w:rsidRPr="009E156E">
        <w:rPr>
          <w:highlight w:val="yellow"/>
          <w:lang w:val="fr-BE"/>
        </w:rPr>
        <w:t>]</w:t>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lang w:val="fr-BE"/>
        </w:rPr>
        <w:tab/>
      </w:r>
      <w:r w:rsidRPr="009E156E">
        <w:rPr>
          <w:highlight w:val="yellow"/>
          <w:lang w:val="fr-BE"/>
        </w:rPr>
        <w:t>[</w:t>
      </w:r>
      <w:r w:rsidR="005F627F" w:rsidRPr="009E156E">
        <w:rPr>
          <w:highlight w:val="yellow"/>
          <w:lang w:val="fr-BE"/>
        </w:rPr>
        <w:t>F</w:t>
      </w:r>
      <w:r w:rsidR="009E156E">
        <w:rPr>
          <w:highlight w:val="yellow"/>
          <w:lang w:val="fr-BE"/>
        </w:rPr>
        <w:t>o</w:t>
      </w:r>
      <w:r w:rsidR="005F627F" w:rsidRPr="009E156E">
        <w:rPr>
          <w:highlight w:val="yellow"/>
          <w:lang w:val="fr-BE"/>
        </w:rPr>
        <w:t>nction</w:t>
      </w:r>
      <w:r w:rsidRPr="009E156E">
        <w:rPr>
          <w:highlight w:val="yellow"/>
          <w:lang w:val="fr-BE"/>
        </w:rPr>
        <w:t>]</w:t>
      </w:r>
    </w:p>
    <w:p w14:paraId="4191AD40" w14:textId="264EFFE1" w:rsidR="00713B91" w:rsidRPr="009E156E" w:rsidRDefault="00713B91" w:rsidP="00FE397F">
      <w:pPr>
        <w:ind w:left="5760" w:firstLine="720"/>
        <w:rPr>
          <w:lang w:val="fr-BE"/>
        </w:rPr>
      </w:pPr>
    </w:p>
    <w:sectPr w:rsidR="00713B91" w:rsidRPr="009E156E" w:rsidSect="00A76C0C">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5BC7" w14:textId="77777777" w:rsidR="00B40DF1" w:rsidRDefault="00B40DF1" w:rsidP="00547C10">
      <w:r>
        <w:separator/>
      </w:r>
    </w:p>
  </w:endnote>
  <w:endnote w:type="continuationSeparator" w:id="0">
    <w:p w14:paraId="2EEC6F45" w14:textId="77777777" w:rsidR="00B40DF1" w:rsidRDefault="00B40DF1" w:rsidP="0054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49F9" w14:textId="77777777" w:rsidR="00F73722" w:rsidRDefault="00F73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3929" w14:textId="7485BA69" w:rsidR="00CD0B85" w:rsidRDefault="00CD0B85">
    <w:pPr>
      <w:pStyle w:val="Footer"/>
    </w:pPr>
    <w:r>
      <w:rPr>
        <w:noProof/>
        <w:lang w:val="nl-NL" w:eastAsia="nl-NL"/>
      </w:rPr>
      <w:drawing>
        <wp:anchor distT="0" distB="0" distL="114300" distR="114300" simplePos="0" relativeHeight="251657216" behindDoc="0" locked="0" layoutInCell="1" allowOverlap="1" wp14:anchorId="494D45F4" wp14:editId="53EED470">
          <wp:simplePos x="0" y="0"/>
          <wp:positionH relativeFrom="column">
            <wp:posOffset>-127000</wp:posOffset>
          </wp:positionH>
          <wp:positionV relativeFrom="paragraph">
            <wp:posOffset>-489585</wp:posOffset>
          </wp:positionV>
          <wp:extent cx="5316220" cy="1024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316220" cy="10242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E3A5" w14:textId="77777777" w:rsidR="00F73722" w:rsidRDefault="00F7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DCEE" w14:textId="77777777" w:rsidR="00B40DF1" w:rsidRDefault="00B40DF1" w:rsidP="00547C10">
      <w:r>
        <w:separator/>
      </w:r>
    </w:p>
  </w:footnote>
  <w:footnote w:type="continuationSeparator" w:id="0">
    <w:p w14:paraId="28755A55" w14:textId="77777777" w:rsidR="00B40DF1" w:rsidRDefault="00B40DF1" w:rsidP="0054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1CB" w14:textId="77777777" w:rsidR="00F73722" w:rsidRDefault="00F73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AD4C" w14:textId="4A07D627" w:rsidR="00C14A4C" w:rsidRDefault="00104BC4" w:rsidP="00547C10">
    <w:pPr>
      <w:pStyle w:val="Header"/>
    </w:pPr>
    <w:r>
      <w:rPr>
        <w:noProof/>
        <w:lang w:val="nl-NL" w:eastAsia="nl-NL"/>
      </w:rPr>
      <w:drawing>
        <wp:anchor distT="0" distB="0" distL="114300" distR="114300" simplePos="0" relativeHeight="251658240" behindDoc="0" locked="0" layoutInCell="1" allowOverlap="1" wp14:anchorId="56FFC78D" wp14:editId="79A58F8F">
          <wp:simplePos x="0" y="0"/>
          <wp:positionH relativeFrom="column">
            <wp:posOffset>-779145</wp:posOffset>
          </wp:positionH>
          <wp:positionV relativeFrom="paragraph">
            <wp:posOffset>-304800</wp:posOffset>
          </wp:positionV>
          <wp:extent cx="2548255" cy="83947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48255" cy="83947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6192" behindDoc="1" locked="0" layoutInCell="1" allowOverlap="1" wp14:anchorId="4191AD4D" wp14:editId="0C49DC5A">
          <wp:simplePos x="0" y="0"/>
          <wp:positionH relativeFrom="column">
            <wp:posOffset>-906145</wp:posOffset>
          </wp:positionH>
          <wp:positionV relativeFrom="paragraph">
            <wp:posOffset>-456565</wp:posOffset>
          </wp:positionV>
          <wp:extent cx="7551420" cy="10686415"/>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1420"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A0E8" w14:textId="77777777" w:rsidR="00F73722" w:rsidRDefault="00F73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36C"/>
    <w:multiLevelType w:val="hybridMultilevel"/>
    <w:tmpl w:val="6944EE9E"/>
    <w:lvl w:ilvl="0" w:tplc="E2CAE7D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626186"/>
    <w:multiLevelType w:val="hybridMultilevel"/>
    <w:tmpl w:val="2AE02608"/>
    <w:lvl w:ilvl="0" w:tplc="4A6EBD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3B1308"/>
    <w:multiLevelType w:val="hybridMultilevel"/>
    <w:tmpl w:val="3154D458"/>
    <w:lvl w:ilvl="0" w:tplc="CE704B8E">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412BF5"/>
    <w:multiLevelType w:val="hybridMultilevel"/>
    <w:tmpl w:val="4BB23C2E"/>
    <w:lvl w:ilvl="0" w:tplc="6E7C0B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D7658C"/>
    <w:multiLevelType w:val="hybridMultilevel"/>
    <w:tmpl w:val="F7BA3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70406F"/>
    <w:multiLevelType w:val="hybridMultilevel"/>
    <w:tmpl w:val="E1D8CB48"/>
    <w:lvl w:ilvl="0" w:tplc="8766F0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76492C"/>
    <w:multiLevelType w:val="hybridMultilevel"/>
    <w:tmpl w:val="5C12B086"/>
    <w:lvl w:ilvl="0" w:tplc="4E2A1B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A151E0"/>
    <w:multiLevelType w:val="hybridMultilevel"/>
    <w:tmpl w:val="E1D8C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240705"/>
    <w:multiLevelType w:val="hybridMultilevel"/>
    <w:tmpl w:val="8D744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AE1276"/>
    <w:multiLevelType w:val="hybridMultilevel"/>
    <w:tmpl w:val="A25AC84A"/>
    <w:lvl w:ilvl="0" w:tplc="DA94EF0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E673A2"/>
    <w:multiLevelType w:val="hybridMultilevel"/>
    <w:tmpl w:val="B368543A"/>
    <w:lvl w:ilvl="0" w:tplc="3140B9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0943E4"/>
    <w:multiLevelType w:val="hybridMultilevel"/>
    <w:tmpl w:val="E24042C4"/>
    <w:lvl w:ilvl="0" w:tplc="0A744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F31056"/>
    <w:multiLevelType w:val="hybridMultilevel"/>
    <w:tmpl w:val="B51224A8"/>
    <w:lvl w:ilvl="0" w:tplc="843C6FD0">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269242917">
    <w:abstractNumId w:val="1"/>
  </w:num>
  <w:num w:numId="2" w16cid:durableId="1356152076">
    <w:abstractNumId w:val="4"/>
  </w:num>
  <w:num w:numId="3" w16cid:durableId="993143521">
    <w:abstractNumId w:val="6"/>
  </w:num>
  <w:num w:numId="4" w16cid:durableId="84739218">
    <w:abstractNumId w:val="3"/>
  </w:num>
  <w:num w:numId="5" w16cid:durableId="1572234014">
    <w:abstractNumId w:val="2"/>
  </w:num>
  <w:num w:numId="6" w16cid:durableId="529028902">
    <w:abstractNumId w:val="11"/>
  </w:num>
  <w:num w:numId="7" w16cid:durableId="645277615">
    <w:abstractNumId w:val="10"/>
  </w:num>
  <w:num w:numId="8" w16cid:durableId="405343410">
    <w:abstractNumId w:val="5"/>
  </w:num>
  <w:num w:numId="9" w16cid:durableId="2027706976">
    <w:abstractNumId w:val="9"/>
  </w:num>
  <w:num w:numId="10" w16cid:durableId="1608384878">
    <w:abstractNumId w:val="0"/>
  </w:num>
  <w:num w:numId="11" w16cid:durableId="791899251">
    <w:abstractNumId w:val="8"/>
  </w:num>
  <w:num w:numId="12" w16cid:durableId="1319916825">
    <w:abstractNumId w:val="7"/>
  </w:num>
  <w:num w:numId="13" w16cid:durableId="88039331">
    <w:abstractNumId w:val="12"/>
  </w:num>
  <w:num w:numId="14" w16cid:durableId="235826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B9"/>
    <w:rsid w:val="0002180B"/>
    <w:rsid w:val="000317E1"/>
    <w:rsid w:val="000472EE"/>
    <w:rsid w:val="00050D31"/>
    <w:rsid w:val="0007627C"/>
    <w:rsid w:val="000A2E8D"/>
    <w:rsid w:val="000A5737"/>
    <w:rsid w:val="000B43CD"/>
    <w:rsid w:val="000C3FF3"/>
    <w:rsid w:val="000C55E3"/>
    <w:rsid w:val="000D3012"/>
    <w:rsid w:val="000D36EC"/>
    <w:rsid w:val="000D3EA9"/>
    <w:rsid w:val="000D40C2"/>
    <w:rsid w:val="000F4629"/>
    <w:rsid w:val="00100435"/>
    <w:rsid w:val="001040B8"/>
    <w:rsid w:val="00104BC4"/>
    <w:rsid w:val="00104C09"/>
    <w:rsid w:val="001142BB"/>
    <w:rsid w:val="0012097E"/>
    <w:rsid w:val="0012399D"/>
    <w:rsid w:val="001331E6"/>
    <w:rsid w:val="00137E60"/>
    <w:rsid w:val="00150B0C"/>
    <w:rsid w:val="00153B72"/>
    <w:rsid w:val="001621DC"/>
    <w:rsid w:val="001656CE"/>
    <w:rsid w:val="001819A6"/>
    <w:rsid w:val="00190146"/>
    <w:rsid w:val="001C2403"/>
    <w:rsid w:val="001D16C0"/>
    <w:rsid w:val="00217368"/>
    <w:rsid w:val="00217D83"/>
    <w:rsid w:val="00250B95"/>
    <w:rsid w:val="002A0BB4"/>
    <w:rsid w:val="002B4146"/>
    <w:rsid w:val="002C0834"/>
    <w:rsid w:val="002E589F"/>
    <w:rsid w:val="002F0A96"/>
    <w:rsid w:val="0030349B"/>
    <w:rsid w:val="00303932"/>
    <w:rsid w:val="00330C13"/>
    <w:rsid w:val="003674B4"/>
    <w:rsid w:val="00376C5A"/>
    <w:rsid w:val="00394B06"/>
    <w:rsid w:val="00395CD2"/>
    <w:rsid w:val="003A1C1B"/>
    <w:rsid w:val="003A2794"/>
    <w:rsid w:val="003A45C1"/>
    <w:rsid w:val="003A765F"/>
    <w:rsid w:val="003B0D11"/>
    <w:rsid w:val="003D00C8"/>
    <w:rsid w:val="003D4F50"/>
    <w:rsid w:val="003E3F81"/>
    <w:rsid w:val="00404CF6"/>
    <w:rsid w:val="00421A08"/>
    <w:rsid w:val="00434A5B"/>
    <w:rsid w:val="004373D3"/>
    <w:rsid w:val="0047451A"/>
    <w:rsid w:val="00481779"/>
    <w:rsid w:val="00491E80"/>
    <w:rsid w:val="00496986"/>
    <w:rsid w:val="004A574D"/>
    <w:rsid w:val="004C7E4A"/>
    <w:rsid w:val="004E6723"/>
    <w:rsid w:val="004F1EDA"/>
    <w:rsid w:val="005112C3"/>
    <w:rsid w:val="005130E7"/>
    <w:rsid w:val="0052619D"/>
    <w:rsid w:val="0052638B"/>
    <w:rsid w:val="00545E1E"/>
    <w:rsid w:val="00547C10"/>
    <w:rsid w:val="00576060"/>
    <w:rsid w:val="005774F7"/>
    <w:rsid w:val="0058262E"/>
    <w:rsid w:val="005878BE"/>
    <w:rsid w:val="0059210A"/>
    <w:rsid w:val="00593CB2"/>
    <w:rsid w:val="00593EF5"/>
    <w:rsid w:val="005B34A5"/>
    <w:rsid w:val="005D35E0"/>
    <w:rsid w:val="005D48BB"/>
    <w:rsid w:val="005D5E93"/>
    <w:rsid w:val="005F627F"/>
    <w:rsid w:val="00631A1E"/>
    <w:rsid w:val="00641FDC"/>
    <w:rsid w:val="00642BA6"/>
    <w:rsid w:val="006622B8"/>
    <w:rsid w:val="00664660"/>
    <w:rsid w:val="0069627D"/>
    <w:rsid w:val="006A2E6F"/>
    <w:rsid w:val="006B61E6"/>
    <w:rsid w:val="006C1812"/>
    <w:rsid w:val="006C1D26"/>
    <w:rsid w:val="006D687A"/>
    <w:rsid w:val="006E254E"/>
    <w:rsid w:val="00713B91"/>
    <w:rsid w:val="00713F5F"/>
    <w:rsid w:val="007443AF"/>
    <w:rsid w:val="0074594B"/>
    <w:rsid w:val="00755C89"/>
    <w:rsid w:val="00756D94"/>
    <w:rsid w:val="00760951"/>
    <w:rsid w:val="007834E9"/>
    <w:rsid w:val="00786071"/>
    <w:rsid w:val="00786A38"/>
    <w:rsid w:val="007875FA"/>
    <w:rsid w:val="007921CA"/>
    <w:rsid w:val="007A09D0"/>
    <w:rsid w:val="007C378F"/>
    <w:rsid w:val="007C41C4"/>
    <w:rsid w:val="007F6434"/>
    <w:rsid w:val="00807134"/>
    <w:rsid w:val="008111A5"/>
    <w:rsid w:val="00823ECA"/>
    <w:rsid w:val="00855687"/>
    <w:rsid w:val="00864D56"/>
    <w:rsid w:val="0087468B"/>
    <w:rsid w:val="00874A5F"/>
    <w:rsid w:val="00875DCF"/>
    <w:rsid w:val="0088532C"/>
    <w:rsid w:val="008D1A69"/>
    <w:rsid w:val="00902F83"/>
    <w:rsid w:val="0091135B"/>
    <w:rsid w:val="009301E3"/>
    <w:rsid w:val="00933690"/>
    <w:rsid w:val="0096169E"/>
    <w:rsid w:val="009642F7"/>
    <w:rsid w:val="0099638E"/>
    <w:rsid w:val="009B1954"/>
    <w:rsid w:val="009B3118"/>
    <w:rsid w:val="009D596F"/>
    <w:rsid w:val="009E156E"/>
    <w:rsid w:val="00A00550"/>
    <w:rsid w:val="00A05145"/>
    <w:rsid w:val="00A178B5"/>
    <w:rsid w:val="00A273B1"/>
    <w:rsid w:val="00A65075"/>
    <w:rsid w:val="00A653DA"/>
    <w:rsid w:val="00A7356D"/>
    <w:rsid w:val="00A75132"/>
    <w:rsid w:val="00A76C0C"/>
    <w:rsid w:val="00AA5648"/>
    <w:rsid w:val="00AB13E2"/>
    <w:rsid w:val="00AB49BD"/>
    <w:rsid w:val="00AC0AD2"/>
    <w:rsid w:val="00AE303F"/>
    <w:rsid w:val="00AE75FA"/>
    <w:rsid w:val="00B06C34"/>
    <w:rsid w:val="00B07DBD"/>
    <w:rsid w:val="00B21D8E"/>
    <w:rsid w:val="00B40DF1"/>
    <w:rsid w:val="00B65034"/>
    <w:rsid w:val="00B75413"/>
    <w:rsid w:val="00B95880"/>
    <w:rsid w:val="00BA3257"/>
    <w:rsid w:val="00BB29B1"/>
    <w:rsid w:val="00BD7279"/>
    <w:rsid w:val="00BE3B25"/>
    <w:rsid w:val="00BF0624"/>
    <w:rsid w:val="00BF5415"/>
    <w:rsid w:val="00C04DF1"/>
    <w:rsid w:val="00C14172"/>
    <w:rsid w:val="00C14A4C"/>
    <w:rsid w:val="00C21808"/>
    <w:rsid w:val="00C40A47"/>
    <w:rsid w:val="00C733B9"/>
    <w:rsid w:val="00C859A4"/>
    <w:rsid w:val="00CA1D7B"/>
    <w:rsid w:val="00CA255D"/>
    <w:rsid w:val="00CA2B5C"/>
    <w:rsid w:val="00CD0B85"/>
    <w:rsid w:val="00CE3205"/>
    <w:rsid w:val="00D11CC1"/>
    <w:rsid w:val="00D14524"/>
    <w:rsid w:val="00D331B2"/>
    <w:rsid w:val="00D35333"/>
    <w:rsid w:val="00D40F5C"/>
    <w:rsid w:val="00D5017D"/>
    <w:rsid w:val="00D62636"/>
    <w:rsid w:val="00DB44F3"/>
    <w:rsid w:val="00DC1202"/>
    <w:rsid w:val="00DC1C62"/>
    <w:rsid w:val="00DE7998"/>
    <w:rsid w:val="00E00441"/>
    <w:rsid w:val="00E010BC"/>
    <w:rsid w:val="00E10E7C"/>
    <w:rsid w:val="00E12FB2"/>
    <w:rsid w:val="00E2552C"/>
    <w:rsid w:val="00E26DB9"/>
    <w:rsid w:val="00E37C35"/>
    <w:rsid w:val="00E419C4"/>
    <w:rsid w:val="00E4598D"/>
    <w:rsid w:val="00E50076"/>
    <w:rsid w:val="00E56B81"/>
    <w:rsid w:val="00E61FB5"/>
    <w:rsid w:val="00E7160D"/>
    <w:rsid w:val="00E75882"/>
    <w:rsid w:val="00E96EDD"/>
    <w:rsid w:val="00EA4681"/>
    <w:rsid w:val="00EB4B02"/>
    <w:rsid w:val="00F13E3A"/>
    <w:rsid w:val="00F31DA8"/>
    <w:rsid w:val="00F63C41"/>
    <w:rsid w:val="00F641FC"/>
    <w:rsid w:val="00F73722"/>
    <w:rsid w:val="00FA257B"/>
    <w:rsid w:val="00FA67DE"/>
    <w:rsid w:val="00FB4FE7"/>
    <w:rsid w:val="00FC21ED"/>
    <w:rsid w:val="00FC749A"/>
    <w:rsid w:val="00FE397F"/>
    <w:rsid w:val="00FF1718"/>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1AD3F"/>
  <w15:docId w15:val="{73087BBA-C108-4902-B3A0-CD867AF2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0"/>
    <w:pPr>
      <w:spacing w:after="240" w:line="340" w:lineRule="exact"/>
    </w:pPr>
    <w:rPr>
      <w:rFonts w:ascii="Arial" w:hAnsi="Arial" w:cs="Arial"/>
      <w:sz w:val="21"/>
      <w:szCs w:val="21"/>
    </w:rPr>
  </w:style>
  <w:style w:type="paragraph" w:styleId="Heading1">
    <w:name w:val="heading 1"/>
    <w:basedOn w:val="Normal"/>
    <w:next w:val="Normal"/>
    <w:link w:val="Heading1Char"/>
    <w:uiPriority w:val="9"/>
    <w:qFormat/>
    <w:rsid w:val="00C14A4C"/>
    <w:pPr>
      <w:keepNext/>
      <w:keepLines/>
      <w:spacing w:before="240" w:after="0"/>
      <w:outlineLvl w:val="0"/>
    </w:pPr>
    <w:rPr>
      <w:rFonts w:eastAsiaTheme="majorEastAsia"/>
      <w:b/>
      <w:color w:val="282562"/>
      <w:sz w:val="32"/>
      <w:szCs w:val="32"/>
      <w:lang w:val="nl-NL"/>
    </w:rPr>
  </w:style>
  <w:style w:type="paragraph" w:styleId="Heading2">
    <w:name w:val="heading 2"/>
    <w:basedOn w:val="Normal"/>
    <w:next w:val="Normal"/>
    <w:link w:val="Heading2Char"/>
    <w:uiPriority w:val="9"/>
    <w:unhideWhenUsed/>
    <w:qFormat/>
    <w:rsid w:val="00C14A4C"/>
    <w:pPr>
      <w:keepNext/>
      <w:keepLines/>
      <w:spacing w:before="40" w:after="0"/>
      <w:outlineLvl w:val="1"/>
    </w:pPr>
    <w:rPr>
      <w:rFonts w:eastAsiaTheme="majorEastAsia"/>
      <w:b/>
      <w:color w:val="282562"/>
      <w:sz w:val="26"/>
      <w:szCs w:val="26"/>
      <w:lang w:val="nl-NL"/>
    </w:rPr>
  </w:style>
  <w:style w:type="paragraph" w:styleId="Heading3">
    <w:name w:val="heading 3"/>
    <w:basedOn w:val="Normal"/>
    <w:next w:val="Normal"/>
    <w:link w:val="Heading3Char"/>
    <w:uiPriority w:val="9"/>
    <w:unhideWhenUsed/>
    <w:qFormat/>
    <w:rsid w:val="00C14A4C"/>
    <w:pPr>
      <w:keepNext/>
      <w:keepLines/>
      <w:spacing w:before="40" w:after="0"/>
      <w:outlineLvl w:val="2"/>
    </w:pPr>
    <w:rPr>
      <w:rFonts w:eastAsiaTheme="majorEastAsia"/>
      <w:color w:val="282562"/>
      <w:sz w:val="24"/>
      <w:szCs w:val="24"/>
      <w:lang w:val="nl-NL"/>
    </w:rPr>
  </w:style>
  <w:style w:type="paragraph" w:styleId="Heading4">
    <w:name w:val="heading 4"/>
    <w:basedOn w:val="Normal"/>
    <w:next w:val="Normal"/>
    <w:link w:val="Heading4Char"/>
    <w:uiPriority w:val="9"/>
    <w:unhideWhenUsed/>
    <w:qFormat/>
    <w:rsid w:val="00CE32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4C"/>
  </w:style>
  <w:style w:type="paragraph" w:styleId="Footer">
    <w:name w:val="footer"/>
    <w:basedOn w:val="Normal"/>
    <w:link w:val="FooterChar"/>
    <w:uiPriority w:val="99"/>
    <w:unhideWhenUsed/>
    <w:rsid w:val="00C1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4C"/>
  </w:style>
  <w:style w:type="character" w:customStyle="1" w:styleId="Heading1Char">
    <w:name w:val="Heading 1 Char"/>
    <w:basedOn w:val="DefaultParagraphFont"/>
    <w:link w:val="Heading1"/>
    <w:uiPriority w:val="9"/>
    <w:rsid w:val="00C14A4C"/>
    <w:rPr>
      <w:rFonts w:ascii="Arial" w:eastAsiaTheme="majorEastAsia" w:hAnsi="Arial" w:cs="Arial"/>
      <w:b/>
      <w:color w:val="282562"/>
      <w:sz w:val="32"/>
      <w:szCs w:val="32"/>
      <w:lang w:val="nl-NL"/>
    </w:rPr>
  </w:style>
  <w:style w:type="character" w:customStyle="1" w:styleId="Heading2Char">
    <w:name w:val="Heading 2 Char"/>
    <w:basedOn w:val="DefaultParagraphFont"/>
    <w:link w:val="Heading2"/>
    <w:uiPriority w:val="9"/>
    <w:rsid w:val="00C14A4C"/>
    <w:rPr>
      <w:rFonts w:ascii="Arial" w:eastAsiaTheme="majorEastAsia" w:hAnsi="Arial" w:cs="Arial"/>
      <w:b/>
      <w:color w:val="282562"/>
      <w:sz w:val="26"/>
      <w:szCs w:val="26"/>
      <w:lang w:val="nl-NL"/>
    </w:rPr>
  </w:style>
  <w:style w:type="character" w:customStyle="1" w:styleId="Heading3Char">
    <w:name w:val="Heading 3 Char"/>
    <w:basedOn w:val="DefaultParagraphFont"/>
    <w:link w:val="Heading3"/>
    <w:uiPriority w:val="9"/>
    <w:rsid w:val="00C14A4C"/>
    <w:rPr>
      <w:rFonts w:ascii="Arial" w:eastAsiaTheme="majorEastAsia" w:hAnsi="Arial" w:cs="Arial"/>
      <w:color w:val="282562"/>
      <w:sz w:val="24"/>
      <w:szCs w:val="24"/>
      <w:lang w:val="nl-NL"/>
    </w:rPr>
  </w:style>
  <w:style w:type="paragraph" w:styleId="NoSpacing">
    <w:name w:val="No Spacing"/>
    <w:uiPriority w:val="1"/>
    <w:qFormat/>
    <w:rsid w:val="00713B91"/>
    <w:pPr>
      <w:spacing w:after="0" w:line="240" w:lineRule="auto"/>
    </w:pPr>
    <w:rPr>
      <w:rFonts w:ascii="Arial" w:hAnsi="Arial" w:cs="Arial"/>
      <w:color w:val="000000"/>
      <w:sz w:val="21"/>
      <w:szCs w:val="21"/>
      <w:shd w:val="clear" w:color="auto" w:fill="FFFFFF"/>
    </w:rPr>
  </w:style>
  <w:style w:type="table" w:styleId="TableGrid">
    <w:name w:val="Table Grid"/>
    <w:basedOn w:val="TableNormal"/>
    <w:uiPriority w:val="59"/>
    <w:rsid w:val="00CE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E3205"/>
    <w:rPr>
      <w:rFonts w:asciiTheme="majorHAnsi" w:eastAsiaTheme="majorEastAsia" w:hAnsiTheme="majorHAnsi" w:cstheme="majorBidi"/>
      <w:i/>
      <w:iCs/>
      <w:color w:val="2E74B5" w:themeColor="accent1" w:themeShade="BF"/>
      <w:sz w:val="21"/>
      <w:szCs w:val="21"/>
    </w:rPr>
  </w:style>
  <w:style w:type="table" w:customStyle="1" w:styleId="Tabelraster1">
    <w:name w:val="Tabelraster1"/>
    <w:basedOn w:val="TableNormal"/>
    <w:next w:val="TableGrid"/>
    <w:uiPriority w:val="39"/>
    <w:rsid w:val="00A76C0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ettre d'introduction,Paragrafo elenco,1st level - Bullet List Paragraph,Bullet List Paragraph,Numbered List,List Paragraph11,Normal bullet 21,List Paragraph111,Bullet list1"/>
    <w:basedOn w:val="Normal"/>
    <w:link w:val="ListParagraphChar"/>
    <w:uiPriority w:val="34"/>
    <w:qFormat/>
    <w:rsid w:val="00AE75FA"/>
    <w:pPr>
      <w:spacing w:after="0" w:line="240" w:lineRule="auto"/>
      <w:ind w:left="720"/>
    </w:pPr>
    <w:rPr>
      <w:rFonts w:ascii="Calibri" w:hAnsi="Calibri" w:cs="Calibri"/>
      <w:sz w:val="22"/>
      <w:szCs w:val="22"/>
      <w:lang w:val="nl-NL"/>
    </w:rPr>
  </w:style>
  <w:style w:type="character" w:customStyle="1" w:styleId="ListParagraphChar">
    <w:name w:val="List Paragraph Char"/>
    <w:aliases w:val="Normal bullet 2 Char,Bullet list Char,Lettre d'introduction Char,Paragrafo elenco Char,1st level - Bullet List Paragraph Char,Bullet List Paragraph Char,Numbered List Char,List Paragraph11 Char,Normal bullet 21 Char,Bullet list1 Char"/>
    <w:basedOn w:val="DefaultParagraphFont"/>
    <w:link w:val="ListParagraph"/>
    <w:uiPriority w:val="34"/>
    <w:rsid w:val="00AE75FA"/>
    <w:rPr>
      <w:rFonts w:ascii="Calibri" w:hAnsi="Calibri" w:cs="Calibri"/>
      <w:lang w:val="nl-NL"/>
    </w:rPr>
  </w:style>
  <w:style w:type="character" w:styleId="CommentReference">
    <w:name w:val="annotation reference"/>
    <w:basedOn w:val="DefaultParagraphFont"/>
    <w:uiPriority w:val="99"/>
    <w:semiHidden/>
    <w:unhideWhenUsed/>
    <w:rsid w:val="00AE75FA"/>
    <w:rPr>
      <w:sz w:val="16"/>
      <w:szCs w:val="16"/>
    </w:rPr>
  </w:style>
  <w:style w:type="paragraph" w:styleId="CommentText">
    <w:name w:val="annotation text"/>
    <w:basedOn w:val="Normal"/>
    <w:link w:val="CommentTextChar"/>
    <w:uiPriority w:val="99"/>
    <w:unhideWhenUsed/>
    <w:rsid w:val="00AE75FA"/>
    <w:pPr>
      <w:spacing w:after="0" w:line="240" w:lineRule="auto"/>
    </w:pPr>
    <w:rPr>
      <w:rFonts w:ascii="Verdana" w:hAnsi="Verdana" w:cstheme="minorBidi"/>
      <w:sz w:val="20"/>
      <w:szCs w:val="20"/>
      <w:lang w:val="nl-NL"/>
    </w:rPr>
  </w:style>
  <w:style w:type="character" w:customStyle="1" w:styleId="CommentTextChar">
    <w:name w:val="Comment Text Char"/>
    <w:basedOn w:val="DefaultParagraphFont"/>
    <w:link w:val="CommentText"/>
    <w:uiPriority w:val="99"/>
    <w:rsid w:val="00AE75FA"/>
    <w:rPr>
      <w:rFonts w:ascii="Verdana" w:hAnsi="Verdana"/>
      <w:sz w:val="20"/>
      <w:szCs w:val="20"/>
      <w:lang w:val="nl-NL"/>
    </w:rPr>
  </w:style>
  <w:style w:type="paragraph" w:styleId="FootnoteText">
    <w:name w:val="footnote text"/>
    <w:basedOn w:val="Normal"/>
    <w:link w:val="FootnoteTextChar"/>
    <w:uiPriority w:val="99"/>
    <w:semiHidden/>
    <w:unhideWhenUsed/>
    <w:rsid w:val="00AE75FA"/>
    <w:pPr>
      <w:spacing w:after="0" w:line="240" w:lineRule="auto"/>
    </w:pPr>
    <w:rPr>
      <w:rFonts w:asciiTheme="minorHAnsi" w:hAnsiTheme="minorHAnsi" w:cstheme="minorBidi"/>
      <w:sz w:val="20"/>
      <w:szCs w:val="20"/>
      <w:lang w:val="nl-BE"/>
    </w:rPr>
  </w:style>
  <w:style w:type="character" w:customStyle="1" w:styleId="FootnoteTextChar">
    <w:name w:val="Footnote Text Char"/>
    <w:basedOn w:val="DefaultParagraphFont"/>
    <w:link w:val="FootnoteText"/>
    <w:uiPriority w:val="99"/>
    <w:semiHidden/>
    <w:rsid w:val="00AE75FA"/>
    <w:rPr>
      <w:sz w:val="20"/>
      <w:szCs w:val="20"/>
      <w:lang w:val="nl-BE"/>
    </w:rPr>
  </w:style>
  <w:style w:type="character" w:styleId="FootnoteReference">
    <w:name w:val="footnote reference"/>
    <w:basedOn w:val="DefaultParagraphFont"/>
    <w:uiPriority w:val="99"/>
    <w:semiHidden/>
    <w:unhideWhenUsed/>
    <w:rsid w:val="00AE75FA"/>
    <w:rPr>
      <w:vertAlign w:val="superscript"/>
    </w:rPr>
  </w:style>
  <w:style w:type="paragraph" w:styleId="PlainText">
    <w:name w:val="Plain Text"/>
    <w:basedOn w:val="Normal"/>
    <w:link w:val="PlainTextChar"/>
    <w:uiPriority w:val="99"/>
    <w:unhideWhenUsed/>
    <w:rsid w:val="00AE75FA"/>
    <w:pPr>
      <w:spacing w:after="0" w:line="240" w:lineRule="auto"/>
    </w:pPr>
    <w:rPr>
      <w:rFonts w:ascii="Calibri" w:hAnsi="Calibri" w:cstheme="minorBidi"/>
      <w:sz w:val="22"/>
      <w:lang w:val="nl-BE"/>
    </w:rPr>
  </w:style>
  <w:style w:type="character" w:customStyle="1" w:styleId="PlainTextChar">
    <w:name w:val="Plain Text Char"/>
    <w:basedOn w:val="DefaultParagraphFont"/>
    <w:link w:val="PlainText"/>
    <w:uiPriority w:val="99"/>
    <w:rsid w:val="00AE75FA"/>
    <w:rPr>
      <w:rFonts w:ascii="Calibri" w:hAnsi="Calibri"/>
      <w:szCs w:val="21"/>
      <w:lang w:val="nl-BE"/>
    </w:rPr>
  </w:style>
  <w:style w:type="character" w:styleId="Hyperlink">
    <w:name w:val="Hyperlink"/>
    <w:basedOn w:val="DefaultParagraphFont"/>
    <w:uiPriority w:val="99"/>
    <w:unhideWhenUsed/>
    <w:rsid w:val="00AE75F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4594B"/>
    <w:pPr>
      <w:spacing w:after="240"/>
    </w:pPr>
    <w:rPr>
      <w:rFonts w:ascii="Arial" w:hAnsi="Arial" w:cs="Arial"/>
      <w:b/>
      <w:bCs/>
      <w:lang w:val="en-US"/>
    </w:rPr>
  </w:style>
  <w:style w:type="character" w:customStyle="1" w:styleId="CommentSubjectChar">
    <w:name w:val="Comment Subject Char"/>
    <w:basedOn w:val="CommentTextChar"/>
    <w:link w:val="CommentSubject"/>
    <w:uiPriority w:val="99"/>
    <w:semiHidden/>
    <w:rsid w:val="0074594B"/>
    <w:rPr>
      <w:rFonts w:ascii="Arial" w:hAnsi="Arial" w:cs="Arial"/>
      <w:b/>
      <w:bCs/>
      <w:sz w:val="20"/>
      <w:szCs w:val="20"/>
      <w:lang w:val="nl-NL"/>
    </w:rPr>
  </w:style>
  <w:style w:type="character" w:styleId="UnresolvedMention">
    <w:name w:val="Unresolved Mention"/>
    <w:basedOn w:val="DefaultParagraphFont"/>
    <w:uiPriority w:val="99"/>
    <w:semiHidden/>
    <w:unhideWhenUsed/>
    <w:rsid w:val="006C1D26"/>
    <w:rPr>
      <w:color w:val="605E5C"/>
      <w:shd w:val="clear" w:color="auto" w:fill="E1DFDD"/>
    </w:rPr>
  </w:style>
  <w:style w:type="paragraph" w:styleId="Revision">
    <w:name w:val="Revision"/>
    <w:hidden/>
    <w:uiPriority w:val="99"/>
    <w:semiHidden/>
    <w:rsid w:val="00421A08"/>
    <w:pPr>
      <w:spacing w:after="0" w:line="240" w:lineRule="auto"/>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8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EYE\Klanten\euPrevent\Jan\Huisstijl\Templates\Stationery%20euPrevent%20SFC%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7C93ADC9A8042AF5175681E6CECA0" ma:contentTypeVersion="14" ma:contentTypeDescription="Create a new document." ma:contentTypeScope="" ma:versionID="b3937714e24783a42a0343e912607d67">
  <xsd:schema xmlns:xsd="http://www.w3.org/2001/XMLSchema" xmlns:xs="http://www.w3.org/2001/XMLSchema" xmlns:p="http://schemas.microsoft.com/office/2006/metadata/properties" xmlns:ns3="f1c4b466-e73b-4750-a301-17185d99a641" xmlns:ns4="0e41e09f-b3ec-4bb2-8754-0d4da5d487fe" targetNamespace="http://schemas.microsoft.com/office/2006/metadata/properties" ma:root="true" ma:fieldsID="822dfcfdf6232dcb2fa17e035f8a781d" ns3:_="" ns4:_="">
    <xsd:import namespace="f1c4b466-e73b-4750-a301-17185d99a641"/>
    <xsd:import namespace="0e41e09f-b3ec-4bb2-8754-0d4da5d487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4b466-e73b-4750-a301-17185d99a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41e09f-b3ec-4bb2-8754-0d4da5d48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1494E-46D0-4916-BDE8-36C585A4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4b466-e73b-4750-a301-17185d99a641"/>
    <ds:schemaRef ds:uri="0e41e09f-b3ec-4bb2-8754-0d4da5d48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91B62-1728-4250-9167-0321A0189438}">
  <ds:schemaRefs>
    <ds:schemaRef ds:uri="http://schemas.openxmlformats.org/officeDocument/2006/bibliography"/>
  </ds:schemaRefs>
</ds:datastoreItem>
</file>

<file path=customXml/itemProps3.xml><?xml version="1.0" encoding="utf-8"?>
<ds:datastoreItem xmlns:ds="http://schemas.openxmlformats.org/officeDocument/2006/customXml" ds:itemID="{65D06465-9D72-4DFB-B1B4-DB9C2C6498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68BFD-EEE4-4928-B341-A00FA5BE4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Stationery euPrevent SFC - template</Template>
  <TotalTime>27</TotalTime>
  <Pages>4</Pages>
  <Words>1141</Words>
  <Characters>6508</Characters>
  <Application>Microsoft Office Word</Application>
  <DocSecurity>0</DocSecurity>
  <Lines>54</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GGDZL</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Huntjens</dc:creator>
  <cp:lastModifiedBy>Marleen Struss</cp:lastModifiedBy>
  <cp:revision>6</cp:revision>
  <cp:lastPrinted>2022-08-18T15:19:00Z</cp:lastPrinted>
  <dcterms:created xsi:type="dcterms:W3CDTF">2022-10-26T12:35:00Z</dcterms:created>
  <dcterms:modified xsi:type="dcterms:W3CDTF">2023-08-08T12:51:00Z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0x010100BB37C93ADC9A8042AF5175681E6CECA0</vt:lpwstr>
  </property>
</Properties>
</file>